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E981" w14:textId="77777777" w:rsidR="00CD15FA" w:rsidRDefault="00CD15FA" w:rsidP="00CD15FA">
      <w:pPr>
        <w:pStyle w:val="Default"/>
      </w:pPr>
    </w:p>
    <w:p w14:paraId="3AD7928E" w14:textId="77777777" w:rsidR="00CD15FA" w:rsidRDefault="00CD15FA" w:rsidP="00CD15FA">
      <w:pPr>
        <w:pStyle w:val="Default"/>
        <w:spacing w:before="1"/>
        <w:ind w:right="2"/>
        <w:jc w:val="right"/>
        <w:rPr>
          <w:b/>
          <w:bCs/>
          <w:sz w:val="22"/>
          <w:szCs w:val="22"/>
        </w:rPr>
      </w:pPr>
      <w:r>
        <w:t xml:space="preserve"> </w:t>
      </w:r>
      <w:r>
        <w:rPr>
          <w:b/>
          <w:bCs/>
          <w:sz w:val="22"/>
          <w:szCs w:val="22"/>
        </w:rPr>
        <w:t xml:space="preserve">MODELLO </w:t>
      </w:r>
      <w:r>
        <w:rPr>
          <w:b/>
          <w:bCs/>
          <w:sz w:val="22"/>
          <w:szCs w:val="22"/>
        </w:rPr>
        <w:t xml:space="preserve">B </w:t>
      </w:r>
      <w:r>
        <w:rPr>
          <w:b/>
          <w:bCs/>
          <w:sz w:val="22"/>
          <w:szCs w:val="22"/>
        </w:rPr>
        <w:t xml:space="preserve">Dichiarazione sostitutiva </w:t>
      </w:r>
    </w:p>
    <w:p w14:paraId="00D0CAB7" w14:textId="5FA793A2" w:rsidR="00CD15FA" w:rsidRDefault="00CD15FA" w:rsidP="00CD15FA">
      <w:pPr>
        <w:pStyle w:val="Default"/>
        <w:spacing w:before="1"/>
        <w:ind w:right="2"/>
        <w:jc w:val="right"/>
        <w:rPr>
          <w:b/>
          <w:bCs/>
          <w:sz w:val="22"/>
          <w:szCs w:val="22"/>
        </w:rPr>
      </w:pPr>
      <w:r>
        <w:rPr>
          <w:b/>
          <w:bCs/>
          <w:sz w:val="22"/>
          <w:szCs w:val="22"/>
        </w:rPr>
        <w:t>comprovante il possesso dei requisiti di partecipazione</w:t>
      </w:r>
    </w:p>
    <w:p w14:paraId="502CBDFE" w14:textId="77777777" w:rsidR="00CD15FA" w:rsidRDefault="00CD15FA" w:rsidP="00CD15FA">
      <w:pPr>
        <w:pStyle w:val="Default"/>
        <w:spacing w:before="1"/>
        <w:ind w:right="2"/>
        <w:jc w:val="right"/>
        <w:rPr>
          <w:sz w:val="22"/>
          <w:szCs w:val="22"/>
        </w:rPr>
      </w:pPr>
    </w:p>
    <w:p w14:paraId="64FD8194" w14:textId="3A99DEA3" w:rsidR="00CD15FA" w:rsidRPr="00CD15FA" w:rsidRDefault="00CD15FA" w:rsidP="00CD15FA">
      <w:pPr>
        <w:pStyle w:val="Default"/>
        <w:rPr>
          <w:rFonts w:ascii="Times New Roman" w:hAnsi="Times New Roman" w:cs="Times New Roman"/>
        </w:rPr>
      </w:pPr>
      <w:r w:rsidRPr="00CD15FA">
        <w:rPr>
          <w:rFonts w:ascii="Times New Roman" w:hAnsi="Times New Roman" w:cs="Times New Roman"/>
        </w:rPr>
        <w:t>Il /</w:t>
      </w:r>
      <w:proofErr w:type="spellStart"/>
      <w:r>
        <w:rPr>
          <w:rFonts w:ascii="Times New Roman" w:hAnsi="Times New Roman" w:cs="Times New Roman"/>
        </w:rPr>
        <w:t>s</w:t>
      </w:r>
      <w:r w:rsidRPr="00CD15FA">
        <w:rPr>
          <w:rFonts w:ascii="Times New Roman" w:hAnsi="Times New Roman" w:cs="Times New Roman"/>
        </w:rPr>
        <w:t>ottoscritt</w:t>
      </w:r>
      <w:proofErr w:type="spellEnd"/>
      <w:r w:rsidRPr="00CD15FA">
        <w:rPr>
          <w:rFonts w:ascii="Times New Roman" w:hAnsi="Times New Roman" w:cs="Times New Roman"/>
        </w:rPr>
        <w:t>……………………………………………………………………………………</w:t>
      </w:r>
      <w:proofErr w:type="gramStart"/>
      <w:r w:rsidRPr="00CD15FA">
        <w:rPr>
          <w:rFonts w:ascii="Times New Roman" w:hAnsi="Times New Roman" w:cs="Times New Roman"/>
        </w:rPr>
        <w:t>…….</w:t>
      </w:r>
      <w:proofErr w:type="gramEnd"/>
      <w:r w:rsidRPr="00CD15FA">
        <w:rPr>
          <w:rFonts w:ascii="Times New Roman" w:hAnsi="Times New Roman" w:cs="Times New Roman"/>
        </w:rPr>
        <w:t xml:space="preserve">. </w:t>
      </w:r>
    </w:p>
    <w:p w14:paraId="6C610652" w14:textId="77777777" w:rsidR="00CD15FA" w:rsidRPr="00CD15FA" w:rsidRDefault="00CD15FA" w:rsidP="00CD15FA">
      <w:pPr>
        <w:pStyle w:val="Default"/>
        <w:rPr>
          <w:rFonts w:ascii="Times New Roman" w:hAnsi="Times New Roman" w:cs="Times New Roman"/>
        </w:rPr>
      </w:pPr>
      <w:proofErr w:type="spellStart"/>
      <w:r w:rsidRPr="00CD15FA">
        <w:rPr>
          <w:rFonts w:ascii="Times New Roman" w:hAnsi="Times New Roman" w:cs="Times New Roman"/>
        </w:rPr>
        <w:t>nat</w:t>
      </w:r>
      <w:proofErr w:type="spellEnd"/>
      <w:r w:rsidRPr="00CD15FA">
        <w:rPr>
          <w:rFonts w:ascii="Times New Roman" w:hAnsi="Times New Roman" w:cs="Times New Roman"/>
        </w:rPr>
        <w:t>…</w:t>
      </w:r>
      <w:proofErr w:type="gramStart"/>
      <w:r w:rsidRPr="00CD15FA">
        <w:rPr>
          <w:rFonts w:ascii="Times New Roman" w:hAnsi="Times New Roman" w:cs="Times New Roman"/>
        </w:rPr>
        <w:t>…….</w:t>
      </w:r>
      <w:proofErr w:type="gramEnd"/>
      <w:r w:rsidRPr="00CD15FA">
        <w:rPr>
          <w:rFonts w:ascii="Times New Roman" w:hAnsi="Times New Roman" w:cs="Times New Roman"/>
        </w:rPr>
        <w:t>a……</w:t>
      </w:r>
      <w:proofErr w:type="gramStart"/>
      <w:r w:rsidRPr="00CD15FA">
        <w:rPr>
          <w:rFonts w:ascii="Times New Roman" w:hAnsi="Times New Roman" w:cs="Times New Roman"/>
        </w:rPr>
        <w:t>…….</w:t>
      </w:r>
      <w:proofErr w:type="gramEnd"/>
      <w:r w:rsidRPr="00CD15FA">
        <w:rPr>
          <w:rFonts w:ascii="Times New Roman" w:hAnsi="Times New Roman" w:cs="Times New Roman"/>
        </w:rPr>
        <w:t xml:space="preserve">.………………………………il………………………………………………… </w:t>
      </w:r>
    </w:p>
    <w:p w14:paraId="613C713F" w14:textId="77777777" w:rsidR="00CD15FA" w:rsidRPr="00CD15FA" w:rsidRDefault="00CD15FA" w:rsidP="00CD15FA">
      <w:pPr>
        <w:pStyle w:val="Default"/>
        <w:rPr>
          <w:rFonts w:ascii="Times New Roman" w:hAnsi="Times New Roman" w:cs="Times New Roman"/>
        </w:rPr>
      </w:pPr>
      <w:r w:rsidRPr="00CD15FA">
        <w:rPr>
          <w:rFonts w:ascii="Times New Roman" w:hAnsi="Times New Roman" w:cs="Times New Roman"/>
        </w:rPr>
        <w:t>residente a…</w:t>
      </w:r>
      <w:proofErr w:type="gramStart"/>
      <w:r w:rsidRPr="00CD15FA">
        <w:rPr>
          <w:rFonts w:ascii="Times New Roman" w:hAnsi="Times New Roman" w:cs="Times New Roman"/>
        </w:rPr>
        <w:t>…….</w:t>
      </w:r>
      <w:proofErr w:type="gramEnd"/>
      <w:r w:rsidRPr="00CD15FA">
        <w:rPr>
          <w:rFonts w:ascii="Times New Roman" w:hAnsi="Times New Roman" w:cs="Times New Roman"/>
        </w:rPr>
        <w:t xml:space="preserve">.…………………………………………... </w:t>
      </w:r>
      <w:proofErr w:type="gramStart"/>
      <w:r w:rsidRPr="00CD15FA">
        <w:rPr>
          <w:rFonts w:ascii="Times New Roman" w:hAnsi="Times New Roman" w:cs="Times New Roman"/>
        </w:rPr>
        <w:t>prov.…</w:t>
      </w:r>
      <w:proofErr w:type="gramEnd"/>
      <w:r w:rsidRPr="00CD15FA">
        <w:rPr>
          <w:rFonts w:ascii="Times New Roman" w:hAnsi="Times New Roman" w:cs="Times New Roman"/>
        </w:rPr>
        <w:t>…………………………</w:t>
      </w:r>
      <w:proofErr w:type="gramStart"/>
      <w:r w:rsidRPr="00CD15FA">
        <w:rPr>
          <w:rFonts w:ascii="Times New Roman" w:hAnsi="Times New Roman" w:cs="Times New Roman"/>
        </w:rPr>
        <w:t>…….</w:t>
      </w:r>
      <w:proofErr w:type="gramEnd"/>
      <w:r w:rsidRPr="00CD15FA">
        <w:rPr>
          <w:rFonts w:ascii="Times New Roman" w:hAnsi="Times New Roman" w:cs="Times New Roman"/>
        </w:rPr>
        <w:t>.</w:t>
      </w:r>
    </w:p>
    <w:p w14:paraId="66D168A8" w14:textId="77777777" w:rsidR="00CD15FA" w:rsidRPr="00CD15FA" w:rsidRDefault="00CD15FA" w:rsidP="00CD15FA">
      <w:pPr>
        <w:pStyle w:val="Default"/>
        <w:rPr>
          <w:rFonts w:ascii="Times New Roman" w:hAnsi="Times New Roman" w:cs="Times New Roman"/>
        </w:rPr>
      </w:pPr>
      <w:r w:rsidRPr="00CD15FA">
        <w:rPr>
          <w:rFonts w:ascii="Times New Roman" w:hAnsi="Times New Roman" w:cs="Times New Roman"/>
        </w:rPr>
        <w:t>in Via</w:t>
      </w:r>
      <w:proofErr w:type="gramStart"/>
      <w:r w:rsidRPr="00CD15FA">
        <w:rPr>
          <w:rFonts w:ascii="Times New Roman" w:hAnsi="Times New Roman" w:cs="Times New Roman"/>
        </w:rPr>
        <w:t>…….</w:t>
      </w:r>
      <w:proofErr w:type="gramEnd"/>
      <w:r w:rsidRPr="00CD15FA">
        <w:rPr>
          <w:rFonts w:ascii="Times New Roman" w:hAnsi="Times New Roman" w:cs="Times New Roman"/>
        </w:rPr>
        <w:t>.…………………………………………... n…………...</w:t>
      </w:r>
      <w:proofErr w:type="spellStart"/>
      <w:r w:rsidRPr="00CD15FA">
        <w:rPr>
          <w:rFonts w:ascii="Times New Roman" w:hAnsi="Times New Roman" w:cs="Times New Roman"/>
        </w:rPr>
        <w:t>cap</w:t>
      </w:r>
      <w:proofErr w:type="spellEnd"/>
      <w:r w:rsidRPr="00CD15FA">
        <w:rPr>
          <w:rFonts w:ascii="Times New Roman" w:hAnsi="Times New Roman" w:cs="Times New Roman"/>
        </w:rPr>
        <w:t>…………………………</w:t>
      </w:r>
      <w:proofErr w:type="gramStart"/>
      <w:r w:rsidRPr="00CD15FA">
        <w:rPr>
          <w:rFonts w:ascii="Times New Roman" w:hAnsi="Times New Roman" w:cs="Times New Roman"/>
        </w:rPr>
        <w:t>…….</w:t>
      </w:r>
      <w:proofErr w:type="gramEnd"/>
      <w:r w:rsidRPr="00CD15FA">
        <w:rPr>
          <w:rFonts w:ascii="Times New Roman" w:hAnsi="Times New Roman" w:cs="Times New Roman"/>
        </w:rPr>
        <w:t>.</w:t>
      </w:r>
    </w:p>
    <w:p w14:paraId="0AA8EF05" w14:textId="77777777" w:rsidR="00CD15FA" w:rsidRPr="00CD15FA" w:rsidRDefault="00CD15FA" w:rsidP="00CD15FA">
      <w:pPr>
        <w:pStyle w:val="Default"/>
        <w:rPr>
          <w:rFonts w:ascii="Times New Roman" w:hAnsi="Times New Roman" w:cs="Times New Roman"/>
        </w:rPr>
      </w:pPr>
      <w:r w:rsidRPr="00CD15FA">
        <w:rPr>
          <w:rFonts w:ascii="Times New Roman" w:hAnsi="Times New Roman" w:cs="Times New Roman"/>
        </w:rPr>
        <w:t>in qualità di</w:t>
      </w:r>
      <w:proofErr w:type="gramStart"/>
      <w:r w:rsidRPr="00CD15FA">
        <w:rPr>
          <w:rFonts w:ascii="Times New Roman" w:hAnsi="Times New Roman" w:cs="Times New Roman"/>
        </w:rPr>
        <w:t>…….</w:t>
      </w:r>
      <w:proofErr w:type="gramEnd"/>
      <w:r w:rsidRPr="00CD15FA">
        <w:rPr>
          <w:rFonts w:ascii="Times New Roman" w:hAnsi="Times New Roman" w:cs="Times New Roman"/>
        </w:rPr>
        <w:t xml:space="preserve">.…………………………………del concorrente…………………………………… </w:t>
      </w:r>
    </w:p>
    <w:p w14:paraId="0DE63B35" w14:textId="77777777" w:rsidR="00CD15FA" w:rsidRPr="00CD15FA" w:rsidRDefault="00CD15FA" w:rsidP="00CD15FA">
      <w:pPr>
        <w:pStyle w:val="Default"/>
        <w:rPr>
          <w:rFonts w:ascii="Times New Roman" w:hAnsi="Times New Roman" w:cs="Times New Roman"/>
        </w:rPr>
      </w:pPr>
      <w:r w:rsidRPr="00CD15FA">
        <w:rPr>
          <w:rFonts w:ascii="Times New Roman" w:hAnsi="Times New Roman" w:cs="Times New Roman"/>
        </w:rPr>
        <w:t>ai sensi degli artt. 46 e 47 del D.P.R. 445/2000 e consapevole delle sanzioni penali previste dall’art. 76 dello stesso, nonché delle conseguenze di cui all’art. 75 comma 1 del medesimo decreto, nel caso di dichiarazioni mendaci, sotto la propria responsabilità</w:t>
      </w:r>
    </w:p>
    <w:p w14:paraId="29ECCF4F" w14:textId="77777777" w:rsidR="00CD15FA" w:rsidRPr="00CD15FA" w:rsidRDefault="00CD15FA" w:rsidP="00CD15FA">
      <w:pPr>
        <w:pStyle w:val="Default"/>
        <w:rPr>
          <w:rFonts w:ascii="Times New Roman" w:hAnsi="Times New Roman" w:cs="Times New Roman"/>
        </w:rPr>
      </w:pPr>
    </w:p>
    <w:p w14:paraId="547A100F" w14:textId="7CD9D91F" w:rsidR="00CD15FA" w:rsidRPr="00CD15FA" w:rsidRDefault="00CD15FA" w:rsidP="00CD15FA">
      <w:pPr>
        <w:pStyle w:val="Default"/>
        <w:jc w:val="center"/>
        <w:rPr>
          <w:rFonts w:ascii="Times New Roman" w:hAnsi="Times New Roman" w:cs="Times New Roman"/>
        </w:rPr>
      </w:pPr>
      <w:r w:rsidRPr="00CD15FA">
        <w:rPr>
          <w:rFonts w:ascii="Times New Roman" w:hAnsi="Times New Roman" w:cs="Times New Roman"/>
        </w:rPr>
        <w:t>DICHIARA</w:t>
      </w:r>
      <w:r w:rsidRPr="00CD15FA">
        <w:rPr>
          <w:rFonts w:ascii="Times New Roman" w:hAnsi="Times New Roman" w:cs="Times New Roman"/>
        </w:rPr>
        <w:t xml:space="preserve"> </w:t>
      </w:r>
    </w:p>
    <w:p w14:paraId="4F9F977F" w14:textId="77777777" w:rsidR="00CD15FA" w:rsidRPr="00CD15FA" w:rsidRDefault="00CD15FA" w:rsidP="00CD15FA">
      <w:pPr>
        <w:pStyle w:val="Default"/>
        <w:jc w:val="center"/>
        <w:rPr>
          <w:rFonts w:ascii="Times New Roman" w:hAnsi="Times New Roman" w:cs="Times New Roman"/>
        </w:rPr>
      </w:pPr>
    </w:p>
    <w:p w14:paraId="69C6E4F1" w14:textId="77777777"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b/>
          <w:bCs/>
        </w:rPr>
        <w:t>di non trovarsi in una delle condizioni di incapacità a contrattare con la Pubblica amministrazione previste dall’art. 32 ter del Codice penale e dagli artt. 94,95,96, 97 e 98 del</w:t>
      </w:r>
    </w:p>
    <w:p w14:paraId="0E49D50F" w14:textId="77777777"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b/>
          <w:bCs/>
        </w:rPr>
        <w:t xml:space="preserve">D.lgs. 36/2023 (Codice contratti pubblici) </w:t>
      </w:r>
      <w:r w:rsidRPr="00CD15FA">
        <w:rPr>
          <w:rFonts w:ascii="Times New Roman" w:hAnsi="Times New Roman" w:cs="Times New Roman"/>
        </w:rPr>
        <w:t>e quindi:</w:t>
      </w:r>
    </w:p>
    <w:p w14:paraId="417F5C51" w14:textId="77777777" w:rsidR="00CD15FA" w:rsidRPr="00CD15FA" w:rsidRDefault="00CD15FA" w:rsidP="00CD15FA">
      <w:pPr>
        <w:pStyle w:val="Default"/>
        <w:rPr>
          <w:rFonts w:ascii="Times New Roman" w:hAnsi="Times New Roman" w:cs="Times New Roman"/>
        </w:rPr>
      </w:pPr>
    </w:p>
    <w:p w14:paraId="4E056E49" w14:textId="09A20973"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di non trovarsi in stato di fallimento, di liquidazione coatta, di concordato preventivo, di non aver in corso un procedimento per la dichiarazione di una di tali situazioni;</w:t>
      </w:r>
    </w:p>
    <w:p w14:paraId="4164BEB6" w14:textId="77777777" w:rsidR="00CD15FA" w:rsidRPr="00CD15FA" w:rsidRDefault="00CD15FA" w:rsidP="00CD15FA">
      <w:pPr>
        <w:pStyle w:val="Default"/>
        <w:ind w:right="2"/>
        <w:jc w:val="both"/>
        <w:rPr>
          <w:rFonts w:ascii="Times New Roman" w:hAnsi="Times New Roman" w:cs="Times New Roman"/>
        </w:rPr>
      </w:pPr>
    </w:p>
    <w:p w14:paraId="50F51DF0" w14:textId="33F511F7" w:rsidR="00CD15FA" w:rsidRPr="00CD15FA" w:rsidRDefault="00CD15FA" w:rsidP="00CD15FA">
      <w:pPr>
        <w:pStyle w:val="Default"/>
        <w:numPr>
          <w:ilvl w:val="0"/>
          <w:numId w:val="1"/>
        </w:numPr>
        <w:jc w:val="both"/>
        <w:rPr>
          <w:rFonts w:ascii="Times New Roman" w:hAnsi="Times New Roman" w:cs="Times New Roman"/>
        </w:rPr>
      </w:pPr>
      <w:r w:rsidRPr="00CD15FA">
        <w:rPr>
          <w:rFonts w:ascii="Times New Roman" w:hAnsi="Times New Roman" w:cs="Times New Roman"/>
        </w:rPr>
        <w:t>che nei propri confronti non è pendente alcun procedimento per l'applicazione di una delle misure di prevenzione di cui all'articolo 6 D.lgs. 6 settembre 2011, n. 159 “</w:t>
      </w:r>
      <w:r w:rsidRPr="00CD15FA">
        <w:rPr>
          <w:rFonts w:ascii="Times New Roman" w:hAnsi="Times New Roman" w:cs="Times New Roman"/>
          <w:i/>
          <w:iCs/>
        </w:rPr>
        <w:t>Codice delle leggi antimafia e delle misure di prevenzione, nonché nuove disposizioni in materia di documentazione antimafia, a norma degli articoli 1 e 2 della legge 13 agosto 2010, n. 136</w:t>
      </w:r>
      <w:r w:rsidRPr="00CD15FA">
        <w:rPr>
          <w:rFonts w:ascii="Times New Roman" w:hAnsi="Times New Roman" w:cs="Times New Roman"/>
        </w:rPr>
        <w:t>” o per l’applicazione di una delle cause ostative previste dall'articolo 67 del medesimo D.lgs.;</w:t>
      </w:r>
    </w:p>
    <w:p w14:paraId="668A6783" w14:textId="77777777" w:rsidR="00CD15FA" w:rsidRPr="00CD15FA" w:rsidRDefault="00CD15FA" w:rsidP="00CD15FA">
      <w:pPr>
        <w:pStyle w:val="Default"/>
        <w:ind w:hanging="12"/>
        <w:jc w:val="both"/>
        <w:rPr>
          <w:rFonts w:ascii="Times New Roman" w:hAnsi="Times New Roman" w:cs="Times New Roman"/>
        </w:rPr>
      </w:pPr>
    </w:p>
    <w:p w14:paraId="66B1F8EF" w14:textId="4708E29F"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né è stata pronunciata condanna, con sentenza passata in giudicato, per uno o più reati di partecipazione a un'organizzazione criminale, corruzione, frode, riciclaggio, quali definiti dagli atti comunitari citati all'articolo 45, paragrafo 1, direttiva CE 2004/18;</w:t>
      </w:r>
    </w:p>
    <w:p w14:paraId="54A7DBB0" w14:textId="77777777" w:rsidR="00CD15FA" w:rsidRPr="00CD15FA" w:rsidRDefault="00CD15FA" w:rsidP="00CD15FA">
      <w:pPr>
        <w:pStyle w:val="Default"/>
        <w:ind w:right="2"/>
        <w:jc w:val="both"/>
        <w:rPr>
          <w:rFonts w:ascii="Times New Roman" w:hAnsi="Times New Roman" w:cs="Times New Roman"/>
        </w:rPr>
      </w:pPr>
    </w:p>
    <w:p w14:paraId="46A3DA3C" w14:textId="5CAD4878"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di non aver violato il divieto di intestazione fiduciaria posto all'articolo 17 della legge 19 marzo 1990, n. 55;</w:t>
      </w:r>
    </w:p>
    <w:p w14:paraId="16F80DD6" w14:textId="77777777" w:rsidR="00CD15FA" w:rsidRPr="00CD15FA" w:rsidRDefault="00CD15FA" w:rsidP="00CD15FA">
      <w:pPr>
        <w:pStyle w:val="Default"/>
        <w:ind w:right="2"/>
        <w:jc w:val="both"/>
        <w:rPr>
          <w:rFonts w:ascii="Times New Roman" w:hAnsi="Times New Roman" w:cs="Times New Roman"/>
        </w:rPr>
      </w:pPr>
    </w:p>
    <w:p w14:paraId="45377CA5" w14:textId="74692E61"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di non aver commesso gravi infrazioni debitamente accertate alle norme in materia di sicurezza e a ogni altro obbligo derivante dai rapporti di lavoro, risultanti dai dati in possesso dell’Osservatorio dei contratti pubblici relativi a lavori, servizi e forniture di cui all’art. 7 del D.lgs. 163/2006;</w:t>
      </w:r>
    </w:p>
    <w:p w14:paraId="7CB59EBA" w14:textId="77777777" w:rsidR="00CD15FA" w:rsidRPr="00CD15FA" w:rsidRDefault="00CD15FA" w:rsidP="00CD15FA">
      <w:pPr>
        <w:pStyle w:val="Default"/>
        <w:ind w:right="2"/>
        <w:jc w:val="both"/>
        <w:rPr>
          <w:rFonts w:ascii="Times New Roman" w:hAnsi="Times New Roman" w:cs="Times New Roman"/>
        </w:rPr>
      </w:pPr>
    </w:p>
    <w:p w14:paraId="5E974F23" w14:textId="69252DA0"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di non aver commesso grave negligenza o malafede nella esecuzione delle prestazioni affidate dall’Ente che ha bandito la presente procedura e di non aver commesso un errore grave nell’esercizio dell’attività professionale;</w:t>
      </w:r>
    </w:p>
    <w:p w14:paraId="6DC3DE6F" w14:textId="77777777" w:rsidR="00CD15FA" w:rsidRPr="00CD15FA" w:rsidRDefault="00CD15FA" w:rsidP="00CD15FA">
      <w:pPr>
        <w:pStyle w:val="Default"/>
        <w:ind w:right="2"/>
        <w:jc w:val="both"/>
        <w:rPr>
          <w:rFonts w:ascii="Times New Roman" w:hAnsi="Times New Roman" w:cs="Times New Roman"/>
        </w:rPr>
      </w:pPr>
    </w:p>
    <w:p w14:paraId="0E3937AC" w14:textId="0439724B"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lastRenderedPageBreak/>
        <w:t>di non aver commesso violazioni gravi, definitivamente accertate, rispetto agli obblighi relativi al pagamento delle imposte e tasse;</w:t>
      </w:r>
    </w:p>
    <w:p w14:paraId="441971F7" w14:textId="77777777" w:rsidR="00CD15FA" w:rsidRPr="00CD15FA" w:rsidRDefault="00CD15FA" w:rsidP="00CD15FA">
      <w:pPr>
        <w:pStyle w:val="Default"/>
        <w:ind w:right="2"/>
        <w:jc w:val="both"/>
        <w:rPr>
          <w:rFonts w:ascii="Times New Roman" w:hAnsi="Times New Roman" w:cs="Times New Roman"/>
        </w:rPr>
      </w:pPr>
    </w:p>
    <w:p w14:paraId="1F35D837" w14:textId="4AF2A388" w:rsidR="00CD15FA" w:rsidRPr="00CD15FA" w:rsidRDefault="00CD15FA" w:rsidP="00CD15FA">
      <w:pPr>
        <w:pStyle w:val="Default"/>
        <w:numPr>
          <w:ilvl w:val="0"/>
          <w:numId w:val="1"/>
        </w:numPr>
        <w:jc w:val="both"/>
        <w:rPr>
          <w:rFonts w:ascii="Times New Roman" w:hAnsi="Times New Roman" w:cs="Times New Roman"/>
        </w:rPr>
      </w:pPr>
      <w:r w:rsidRPr="00CD15FA">
        <w:rPr>
          <w:rFonts w:ascii="Times New Roman" w:hAnsi="Times New Roman" w:cs="Times New Roman"/>
        </w:rPr>
        <w:t>che nei propri confronti non risulta l’iscrizione nel casellario informatico di cui all’articolo 7, comma 10 del D.lgs. 163/2006 Codice dei Contratti pubblici per aver presentato falsa dichiarazione o falsa documentazione in merito a requisiti e condizioni rilevanti per la partecipazione a procedure di gara e per l’affidamento dei subappalti;</w:t>
      </w:r>
    </w:p>
    <w:p w14:paraId="6FB47465" w14:textId="77777777" w:rsidR="00CD15FA" w:rsidRPr="00CD15FA" w:rsidRDefault="00CD15FA" w:rsidP="00CD15FA">
      <w:pPr>
        <w:pStyle w:val="Default"/>
        <w:ind w:hanging="12"/>
        <w:jc w:val="both"/>
        <w:rPr>
          <w:rFonts w:ascii="Times New Roman" w:hAnsi="Times New Roman" w:cs="Times New Roman"/>
        </w:rPr>
      </w:pPr>
    </w:p>
    <w:p w14:paraId="78E22C4B" w14:textId="7C61F0F4"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di non aver commesso violazioni gravi, definitivamente accertate, alle norme in materia di contributi previdenziali e assistenziali;</w:t>
      </w:r>
    </w:p>
    <w:p w14:paraId="17CA1EC7" w14:textId="77777777" w:rsidR="00CD15FA" w:rsidRPr="00CD15FA" w:rsidRDefault="00CD15FA" w:rsidP="00CD15FA">
      <w:pPr>
        <w:pStyle w:val="Default"/>
        <w:ind w:right="2"/>
        <w:jc w:val="both"/>
        <w:rPr>
          <w:rFonts w:ascii="Times New Roman" w:hAnsi="Times New Roman" w:cs="Times New Roman"/>
        </w:rPr>
      </w:pPr>
    </w:p>
    <w:p w14:paraId="400B7090" w14:textId="5C930803" w:rsidR="00CD15FA" w:rsidRPr="00CD15FA" w:rsidRDefault="00CD15FA" w:rsidP="00CD15FA">
      <w:pPr>
        <w:pStyle w:val="Default"/>
        <w:numPr>
          <w:ilvl w:val="0"/>
          <w:numId w:val="1"/>
        </w:numPr>
        <w:jc w:val="both"/>
        <w:rPr>
          <w:rFonts w:ascii="Times New Roman" w:hAnsi="Times New Roman" w:cs="Times New Roman"/>
        </w:rPr>
      </w:pPr>
      <w:r w:rsidRPr="00CD15FA">
        <w:rPr>
          <w:rFonts w:ascii="Times New Roman" w:hAnsi="Times New Roman" w:cs="Times New Roman"/>
        </w:rPr>
        <w:t>di trovarsi nella condizione di non assoggettabilità agli obblighi dell’assunzione obbligatoria di cui alla legge 68/1999 che disciplina il diritto al lavoro dei disabili (specificare il motivo di esenzione ed il numero dei dipendenti computabili) oppure di avere ottemperato agli obblighi di cui alla legge 68/1999;</w:t>
      </w:r>
    </w:p>
    <w:p w14:paraId="650B4B6C" w14:textId="77777777" w:rsidR="00CD15FA" w:rsidRPr="00CD15FA" w:rsidRDefault="00CD15FA" w:rsidP="00CD15FA">
      <w:pPr>
        <w:pStyle w:val="Default"/>
        <w:rPr>
          <w:rFonts w:ascii="Times New Roman" w:hAnsi="Times New Roman" w:cs="Times New Roman"/>
        </w:rPr>
      </w:pPr>
    </w:p>
    <w:p w14:paraId="7D596524" w14:textId="1C478467" w:rsidR="00CD15FA" w:rsidRPr="00CD15FA" w:rsidRDefault="00CD15FA" w:rsidP="00CD15FA">
      <w:pPr>
        <w:pStyle w:val="Default"/>
        <w:numPr>
          <w:ilvl w:val="0"/>
          <w:numId w:val="1"/>
        </w:numPr>
        <w:jc w:val="both"/>
        <w:rPr>
          <w:rFonts w:ascii="Times New Roman" w:hAnsi="Times New Roman" w:cs="Times New Roman"/>
        </w:rPr>
      </w:pPr>
      <w:r w:rsidRPr="00CD15FA">
        <w:rPr>
          <w:rFonts w:ascii="Times New Roman" w:hAnsi="Times New Roman" w:cs="Times New Roman"/>
        </w:rPr>
        <w:t>che nei propri confronti non è stata applicata la sanzione interdittiva di cui all'articolo 9, comma 2, lettera c), del decreto legislativo dell'8 giugno 2001 n. 231 “</w:t>
      </w:r>
      <w:r w:rsidRPr="00CD15FA">
        <w:rPr>
          <w:rFonts w:ascii="Times New Roman" w:hAnsi="Times New Roman" w:cs="Times New Roman"/>
          <w:i/>
          <w:iCs/>
        </w:rPr>
        <w:t>Disciplina della responsabilità amministrativa delle persone giuridiche, delle società e delle associazioni anche prive di personalità giuridica, a norma dell'articolo 11 della legge 29 settembre 2000, n. 300</w:t>
      </w:r>
      <w:r w:rsidRPr="00CD15FA">
        <w:rPr>
          <w:rFonts w:ascii="Times New Roman" w:hAnsi="Times New Roman" w:cs="Times New Roman"/>
        </w:rPr>
        <w:t>” o altra sanzione che comporta il divieto di contrarre con la pubblica amministrazione compresi i provvedimenti interdittivi di cui all'art. 14 del d.lgs. n. 81 del 2008 “</w:t>
      </w:r>
      <w:r w:rsidRPr="00CD15FA">
        <w:rPr>
          <w:rFonts w:ascii="Times New Roman" w:hAnsi="Times New Roman" w:cs="Times New Roman"/>
          <w:i/>
          <w:iCs/>
        </w:rPr>
        <w:t>Attuazione dell'articolo 1 della legge 3 agosto 2007, n. 123, in materia di tutela della salute e della sicurezza nei luoghi di lavoro</w:t>
      </w:r>
      <w:r w:rsidRPr="00CD15FA">
        <w:rPr>
          <w:rFonts w:ascii="Times New Roman" w:hAnsi="Times New Roman" w:cs="Times New Roman"/>
        </w:rPr>
        <w:t>”;</w:t>
      </w:r>
    </w:p>
    <w:p w14:paraId="698A2065" w14:textId="77777777" w:rsidR="00CD15FA" w:rsidRPr="00CD15FA" w:rsidRDefault="00CD15FA" w:rsidP="00CD15FA">
      <w:pPr>
        <w:pStyle w:val="Default"/>
        <w:ind w:hanging="12"/>
        <w:jc w:val="both"/>
        <w:rPr>
          <w:rFonts w:ascii="Times New Roman" w:hAnsi="Times New Roman" w:cs="Times New Roman"/>
        </w:rPr>
      </w:pPr>
    </w:p>
    <w:p w14:paraId="69B83180" w14:textId="77777777"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i/>
          <w:iCs/>
        </w:rPr>
        <w:t>condizione da dichiarare solo se ricorre la fattispecie</w:t>
      </w:r>
      <w:r w:rsidRPr="00CD15FA">
        <w:rPr>
          <w:rFonts w:ascii="Times New Roman" w:hAnsi="Times New Roman" w:cs="Times New Roman"/>
        </w:rPr>
        <w:t xml:space="preserve">] che nei propri confronti non ricorre la causa di esclusione di cui all’art. 38 comma 1 lettera m-ter e che quindi, pur essendo stato vittima dei reati previsti e puniti dagli articoli 317 e 629 del </w:t>
      </w:r>
      <w:proofErr w:type="gramStart"/>
      <w:r w:rsidRPr="00CD15FA">
        <w:rPr>
          <w:rFonts w:ascii="Times New Roman" w:hAnsi="Times New Roman" w:cs="Times New Roman"/>
        </w:rPr>
        <w:t>codice penale</w:t>
      </w:r>
      <w:proofErr w:type="gramEnd"/>
      <w:r w:rsidRPr="00CD15FA">
        <w:rPr>
          <w:rFonts w:ascii="Times New Roman" w:hAnsi="Times New Roman" w:cs="Times New Roman"/>
        </w:rPr>
        <w:t xml:space="preserve"> aggravati ai sensi dell’articolo 7 del decreto-legge 13 maggio 1991, n. 152 </w:t>
      </w:r>
      <w:proofErr w:type="spellStart"/>
      <w:r w:rsidRPr="00CD15FA">
        <w:rPr>
          <w:rFonts w:ascii="Times New Roman" w:hAnsi="Times New Roman" w:cs="Times New Roman"/>
        </w:rPr>
        <w:t>conv</w:t>
      </w:r>
      <w:proofErr w:type="spellEnd"/>
      <w:r w:rsidRPr="00CD15FA">
        <w:rPr>
          <w:rFonts w:ascii="Times New Roman" w:hAnsi="Times New Roman" w:cs="Times New Roman"/>
        </w:rPr>
        <w:t>. in legge 12 luglio 1991, n. 203, risulta aver denunciato i fatti all’autorità giudiziaria;</w:t>
      </w:r>
    </w:p>
    <w:p w14:paraId="5A4FF508" w14:textId="77777777" w:rsidR="00CD15FA" w:rsidRPr="00CD15FA" w:rsidRDefault="00CD15FA" w:rsidP="00CD15FA">
      <w:pPr>
        <w:pStyle w:val="Paragrafoelenco"/>
        <w:rPr>
          <w:rFonts w:ascii="Times New Roman" w:hAnsi="Times New Roman" w:cs="Times New Roman"/>
          <w:b/>
          <w:bCs/>
          <w:sz w:val="24"/>
          <w:szCs w:val="24"/>
        </w:rPr>
      </w:pPr>
    </w:p>
    <w:p w14:paraId="1E6B0A50" w14:textId="5635E412" w:rsidR="00CD15FA" w:rsidRPr="00CD15FA" w:rsidRDefault="00CD15FA" w:rsidP="00CD15FA">
      <w:pPr>
        <w:pStyle w:val="Default"/>
        <w:numPr>
          <w:ilvl w:val="0"/>
          <w:numId w:val="1"/>
        </w:numPr>
        <w:ind w:right="2"/>
        <w:jc w:val="both"/>
        <w:rPr>
          <w:rFonts w:ascii="Times New Roman" w:hAnsi="Times New Roman" w:cs="Times New Roman"/>
        </w:rPr>
      </w:pPr>
      <w:r w:rsidRPr="00CD15FA">
        <w:rPr>
          <w:rFonts w:ascii="Times New Roman" w:hAnsi="Times New Roman" w:cs="Times New Roman"/>
        </w:rPr>
        <w:t xml:space="preserve">di non trovarsi, rispetto ad un altro partecipante alla procedura in oggetto, in una situazione di controllo di cui all'articolo 2359 del </w:t>
      </w:r>
      <w:proofErr w:type="gramStart"/>
      <w:r w:rsidRPr="00CD15FA">
        <w:rPr>
          <w:rFonts w:ascii="Times New Roman" w:hAnsi="Times New Roman" w:cs="Times New Roman"/>
        </w:rPr>
        <w:t>codice civile</w:t>
      </w:r>
      <w:proofErr w:type="gramEnd"/>
      <w:r w:rsidRPr="00CD15FA">
        <w:rPr>
          <w:rFonts w:ascii="Times New Roman" w:hAnsi="Times New Roman" w:cs="Times New Roman"/>
        </w:rPr>
        <w:t xml:space="preserve"> o in una qualsiasi relazione, anche di fatto, se la situazione di controllo o la relazione comporti che le offerte sono imputabili ad un unico centro decisionale. A tal fine dichiara </w:t>
      </w:r>
      <w:r w:rsidRPr="00CD15FA">
        <w:rPr>
          <w:rFonts w:ascii="Times New Roman" w:hAnsi="Times New Roman" w:cs="Times New Roman"/>
          <w:i/>
          <w:iCs/>
        </w:rPr>
        <w:t>(scegliere l’opzione che ricorre):</w:t>
      </w:r>
    </w:p>
    <w:p w14:paraId="530AE7F9" w14:textId="77777777" w:rsidR="00CD15FA" w:rsidRPr="00CD15FA" w:rsidRDefault="00CD15FA" w:rsidP="00CD15FA">
      <w:pPr>
        <w:pStyle w:val="Default"/>
        <w:ind w:right="2"/>
        <w:jc w:val="both"/>
        <w:rPr>
          <w:rFonts w:ascii="Times New Roman" w:hAnsi="Times New Roman" w:cs="Times New Roman"/>
        </w:rPr>
      </w:pPr>
    </w:p>
    <w:p w14:paraId="0B776A72" w14:textId="3BFEEA0F"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w:t>
      </w:r>
      <w:r>
        <w:rPr>
          <w:rFonts w:ascii="Times New Roman" w:hAnsi="Times New Roman" w:cs="Times New Roman"/>
        </w:rPr>
        <w:t xml:space="preserve"> </w:t>
      </w:r>
      <w:r w:rsidRPr="00CD15FA">
        <w:rPr>
          <w:rFonts w:ascii="Times New Roman" w:hAnsi="Times New Roman" w:cs="Times New Roman"/>
        </w:rPr>
        <w:t>di non trovarsi in alcuna situazione di controllo di cui all'art. 2359 c.c. rispetto ad alcun soggetto, e di aver formulato l'offerta autonomamente;</w:t>
      </w:r>
    </w:p>
    <w:p w14:paraId="7F3B408C" w14:textId="77777777" w:rsidR="00CD15FA" w:rsidRPr="00CD15FA" w:rsidRDefault="00CD15FA" w:rsidP="00CD15FA">
      <w:pPr>
        <w:pStyle w:val="Default"/>
        <w:jc w:val="both"/>
        <w:rPr>
          <w:rFonts w:ascii="Times New Roman" w:hAnsi="Times New Roman" w:cs="Times New Roman"/>
        </w:rPr>
      </w:pPr>
    </w:p>
    <w:p w14:paraId="1F283059" w14:textId="3D6608EE"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w:t>
      </w:r>
      <w:r>
        <w:rPr>
          <w:rFonts w:ascii="Times New Roman" w:hAnsi="Times New Roman" w:cs="Times New Roman"/>
        </w:rPr>
        <w:t xml:space="preserve"> </w:t>
      </w:r>
      <w:r w:rsidRPr="00CD15FA">
        <w:rPr>
          <w:rFonts w:ascii="Times New Roman" w:hAnsi="Times New Roman" w:cs="Times New Roman"/>
        </w:rPr>
        <w:t>di non essere a conoscenza della partecipazione alla medesima procedura di soggetti che si trovano, rispetto al concorrente, in una delle situazioni di controllo di cui all'art. 2359 c.c., e di aver formulato l'offerta autonomamente.</w:t>
      </w:r>
    </w:p>
    <w:p w14:paraId="63D398FA" w14:textId="77777777" w:rsidR="00CD15FA" w:rsidRPr="00CD15FA" w:rsidRDefault="00CD15FA" w:rsidP="00CD15FA">
      <w:pPr>
        <w:pStyle w:val="Default"/>
        <w:jc w:val="both"/>
        <w:rPr>
          <w:rFonts w:ascii="Times New Roman" w:hAnsi="Times New Roman" w:cs="Times New Roman"/>
        </w:rPr>
      </w:pPr>
    </w:p>
    <w:p w14:paraId="47A09612" w14:textId="77777777" w:rsidR="00CD15FA" w:rsidRPr="00CD15FA" w:rsidRDefault="00CD15FA" w:rsidP="00CD15FA">
      <w:pPr>
        <w:pStyle w:val="Default"/>
        <w:rPr>
          <w:rFonts w:ascii="Times New Roman" w:hAnsi="Times New Roman" w:cs="Times New Roman"/>
        </w:rPr>
      </w:pPr>
    </w:p>
    <w:p w14:paraId="76AA15EA" w14:textId="7777777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Inoltre, in ordine ai requisiti di cui all’art.94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w:t>
      </w:r>
    </w:p>
    <w:p w14:paraId="7A467682" w14:textId="77777777" w:rsidR="00CD15FA" w:rsidRPr="00CD15FA" w:rsidRDefault="00CD15FA" w:rsidP="00CD15FA">
      <w:pPr>
        <w:pStyle w:val="Default"/>
        <w:ind w:left="2" w:right="2"/>
        <w:jc w:val="both"/>
        <w:rPr>
          <w:rFonts w:ascii="Times New Roman" w:hAnsi="Times New Roman" w:cs="Times New Roman"/>
        </w:rPr>
      </w:pPr>
    </w:p>
    <w:p w14:paraId="7617A8FE" w14:textId="77777777" w:rsidR="00CD15FA" w:rsidRPr="00CD15FA" w:rsidRDefault="00CD15FA" w:rsidP="00CD15FA">
      <w:pPr>
        <w:pStyle w:val="Default"/>
        <w:ind w:left="2" w:right="2"/>
        <w:jc w:val="center"/>
        <w:rPr>
          <w:rFonts w:ascii="Times New Roman" w:hAnsi="Times New Roman" w:cs="Times New Roman"/>
          <w:b/>
          <w:bCs/>
        </w:rPr>
      </w:pPr>
      <w:r w:rsidRPr="00CD15FA">
        <w:rPr>
          <w:rFonts w:ascii="Times New Roman" w:hAnsi="Times New Roman" w:cs="Times New Roman"/>
          <w:b/>
          <w:bCs/>
        </w:rPr>
        <w:t>DICHIARA</w:t>
      </w:r>
    </w:p>
    <w:p w14:paraId="580449A3" w14:textId="77777777" w:rsidR="00CD15FA" w:rsidRPr="00CD15FA" w:rsidRDefault="00CD15FA" w:rsidP="00CD15FA">
      <w:pPr>
        <w:pStyle w:val="Default"/>
        <w:ind w:left="2" w:right="2"/>
        <w:jc w:val="center"/>
        <w:rPr>
          <w:rFonts w:ascii="Times New Roman" w:hAnsi="Times New Roman" w:cs="Times New Roman"/>
        </w:rPr>
      </w:pPr>
    </w:p>
    <w:p w14:paraId="04BB0333" w14:textId="31F844C4" w:rsidR="00CD15FA" w:rsidRPr="00CD15FA" w:rsidRDefault="00CD15FA" w:rsidP="00CD15FA">
      <w:pPr>
        <w:pStyle w:val="Default"/>
        <w:spacing w:after="120"/>
        <w:jc w:val="both"/>
        <w:rPr>
          <w:rFonts w:ascii="Times New Roman" w:hAnsi="Times New Roman" w:cs="Times New Roman"/>
        </w:rPr>
      </w:pPr>
      <w:r w:rsidRPr="00CD15FA">
        <w:rPr>
          <w:rFonts w:ascii="Times New Roman" w:hAnsi="Times New Roman" w:cs="Times New Roman"/>
        </w:rPr>
        <w:t xml:space="preserve">- che, con riferimento al sottoscritto dichiarante, ai soggetti indicati al comma 3 dell’art.94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 nonché ai soggetti di cui al comma 4 dello stesso art.94, non è stata adottata condanna con sentenza definitiva o decreto penale di condanna divenuto irrevocabile per i reati elencati al comma</w:t>
      </w:r>
      <w:r>
        <w:rPr>
          <w:rFonts w:ascii="Times New Roman" w:hAnsi="Times New Roman" w:cs="Times New Roman"/>
        </w:rPr>
        <w:t xml:space="preserve"> </w:t>
      </w:r>
      <w:r w:rsidRPr="00CD15FA">
        <w:rPr>
          <w:rFonts w:ascii="Times New Roman" w:hAnsi="Times New Roman" w:cs="Times New Roman"/>
        </w:rPr>
        <w:lastRenderedPageBreak/>
        <w:t>1 dello stesso art.94, tenuto conto che la causa di esclusione non è disposta ed il divieto di aggiudicare non si applica quando il reato è stato depenalizzato oppure quando è intervenuta la riabilitazione oppure, nei casi di condanna ad una pena accessoria perpetua, quando questa è stata dichiarata estinta ai sensi dell’art.179, settimo comma, del Codice Penale, oppure quando il reato è stato dichiarato estinto dopo la condanna oppure in caso di revoca della condanna medesima;</w:t>
      </w:r>
    </w:p>
    <w:p w14:paraId="157676CC" w14:textId="77777777" w:rsidR="00CD15FA" w:rsidRPr="00CD15FA" w:rsidRDefault="00CD15FA" w:rsidP="00CD15FA">
      <w:pPr>
        <w:pStyle w:val="Default"/>
        <w:spacing w:after="120"/>
        <w:jc w:val="both"/>
        <w:rPr>
          <w:rFonts w:ascii="Times New Roman" w:hAnsi="Times New Roman" w:cs="Times New Roman"/>
        </w:rPr>
      </w:pPr>
      <w:r w:rsidRPr="00CD15FA">
        <w:rPr>
          <w:rFonts w:ascii="Times New Roman" w:hAnsi="Times New Roman" w:cs="Times New Roman"/>
        </w:rPr>
        <w:t xml:space="preserve">- che, con riferimento al sottoscritto dichiarante, ai soggetti indicati al comma 3 dell’art.94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 nonché ai soggetti di cui al comma 4 dello stesso art.94, non sussistono le ragioni di decadenza, di sospensione o di divieto previste dall’art. 67 del codice delle leggi antimafia e delle misure di prevenzione, di cui al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6 settembre 2011, n.159 o di un tentativo di infiltrazione mafiosa di cui all’art. 84, comma 4, del medesimo codice, fermo restando quanto previsto dagli artt. 88, comma 4 bis, e 92, commi 2 e3 del codice di cui al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6 settembre 2011, n.159, con riferimento, rispettivamente, alle comunicazioni antimafia e alle informazioni antimafia e tenuto conto che la causa di esclusione di cui all’art.84, comma 4, del medesimo codice di cui al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6 settembre 2011, n.159 non opera se, entro la data dell’aggiudicazione, l’impresa sia stata ammessa al controllo giudiziario ai sensi dell’art. 34 bis del medesimo codice;</w:t>
      </w:r>
    </w:p>
    <w:p w14:paraId="7CB83D95" w14:textId="067F058E" w:rsidR="00CD15FA" w:rsidRPr="00CD15FA" w:rsidRDefault="00CD15FA" w:rsidP="00CD15FA">
      <w:pPr>
        <w:pStyle w:val="Default"/>
        <w:spacing w:after="120"/>
        <w:jc w:val="both"/>
        <w:rPr>
          <w:rFonts w:ascii="Times New Roman" w:hAnsi="Times New Roman" w:cs="Times New Roman"/>
        </w:rPr>
      </w:pPr>
      <w:r w:rsidRPr="00CD15FA">
        <w:rPr>
          <w:rFonts w:ascii="Times New Roman" w:hAnsi="Times New Roman" w:cs="Times New Roman"/>
        </w:rPr>
        <w:t xml:space="preserve">- di non versare in alcuna delle cause di esclusione di cui al comma 5 dell’art. 94 </w:t>
      </w:r>
      <w:proofErr w:type="gramStart"/>
      <w:r w:rsidRPr="00CD15FA">
        <w:rPr>
          <w:rFonts w:ascii="Times New Roman" w:hAnsi="Times New Roman" w:cs="Times New Roman"/>
        </w:rPr>
        <w:t xml:space="preserve">del </w:t>
      </w:r>
      <w:proofErr w:type="spellStart"/>
      <w:r w:rsidRPr="00CD15FA">
        <w:rPr>
          <w:rFonts w:ascii="Times New Roman" w:hAnsi="Times New Roman" w:cs="Times New Roman"/>
        </w:rPr>
        <w:t>del</w:t>
      </w:r>
      <w:proofErr w:type="spellEnd"/>
      <w:proofErr w:type="gramEnd"/>
      <w:r w:rsidRPr="00CD15FA">
        <w:rPr>
          <w:rFonts w:ascii="Times New Roman" w:hAnsi="Times New Roman" w:cs="Times New Roman"/>
        </w:rPr>
        <w:t xml:space="preserve">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 laddove applicabili, cui si rinvia e che si intende qui per ripetuto e trascritto</w:t>
      </w:r>
      <w:r>
        <w:rPr>
          <w:rFonts w:ascii="Times New Roman" w:hAnsi="Times New Roman" w:cs="Times New Roman"/>
        </w:rPr>
        <w:t>;</w:t>
      </w:r>
    </w:p>
    <w:p w14:paraId="2909C3C9" w14:textId="00B5F493"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 che, ai sensi dell’art. 94, comma 6, del </w:t>
      </w:r>
      <w:r w:rsidRPr="00CD15FA">
        <w:rPr>
          <w:rFonts w:ascii="Times New Roman" w:hAnsi="Times New Roman" w:cs="Times New Roman"/>
        </w:rPr>
        <w:t>D.lgs.</w:t>
      </w:r>
      <w:r w:rsidRPr="00CD15FA">
        <w:rPr>
          <w:rFonts w:ascii="Times New Roman" w:hAnsi="Times New Roman" w:cs="Times New Roman"/>
        </w:rPr>
        <w:t xml:space="preserve"> </w:t>
      </w:r>
      <w:r>
        <w:rPr>
          <w:rFonts w:ascii="Times New Roman" w:hAnsi="Times New Roman" w:cs="Times New Roman"/>
        </w:rPr>
        <w:t xml:space="preserve">n. </w:t>
      </w:r>
      <w:r w:rsidRPr="00CD15FA">
        <w:rPr>
          <w:rFonts w:ascii="Times New Roman" w:hAnsi="Times New Roman" w:cs="Times New Roman"/>
        </w:rPr>
        <w:t>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w:t>
      </w:r>
      <w:r w:rsidRPr="00CD15FA">
        <w:rPr>
          <w:rFonts w:ascii="Times New Roman" w:hAnsi="Times New Roman" w:cs="Times New Roman"/>
        </w:rPr>
        <w:t xml:space="preserve"> nell’allegato</w:t>
      </w:r>
      <w:r w:rsidRPr="00CD15FA">
        <w:rPr>
          <w:rFonts w:ascii="Times New Roman" w:hAnsi="Times New Roman" w:cs="Times New Roman"/>
        </w:rPr>
        <w:t xml:space="preserve"> II 10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w:t>
      </w:r>
    </w:p>
    <w:p w14:paraId="3CAE72B6" w14:textId="77777777" w:rsidR="00CD15FA" w:rsidRPr="00CD15FA" w:rsidRDefault="00CD15FA" w:rsidP="00CD15FA">
      <w:pPr>
        <w:pStyle w:val="Default"/>
        <w:ind w:left="2" w:right="2"/>
        <w:jc w:val="both"/>
        <w:rPr>
          <w:rFonts w:ascii="Times New Roman" w:hAnsi="Times New Roman" w:cs="Times New Roman"/>
        </w:rPr>
      </w:pPr>
    </w:p>
    <w:p w14:paraId="76A8B3C2" w14:textId="7777777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 in ordine ai requisiti d cui all’ art.95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w:t>
      </w:r>
    </w:p>
    <w:p w14:paraId="6AB6EB37" w14:textId="77777777" w:rsidR="00CD15FA" w:rsidRPr="00CD15FA" w:rsidRDefault="00CD15FA" w:rsidP="00CD15FA">
      <w:pPr>
        <w:pStyle w:val="Default"/>
        <w:ind w:left="2" w:right="2"/>
        <w:jc w:val="both"/>
        <w:rPr>
          <w:rFonts w:ascii="Times New Roman" w:hAnsi="Times New Roman" w:cs="Times New Roman"/>
        </w:rPr>
      </w:pPr>
    </w:p>
    <w:p w14:paraId="41050D17" w14:textId="77777777" w:rsidR="00CD15FA" w:rsidRDefault="00CD15FA" w:rsidP="00CD15FA">
      <w:pPr>
        <w:pStyle w:val="Default"/>
        <w:ind w:left="2" w:right="2"/>
        <w:jc w:val="center"/>
        <w:rPr>
          <w:rFonts w:ascii="Times New Roman" w:hAnsi="Times New Roman" w:cs="Times New Roman"/>
          <w:b/>
          <w:bCs/>
        </w:rPr>
      </w:pPr>
      <w:r w:rsidRPr="00CD15FA">
        <w:rPr>
          <w:rFonts w:ascii="Times New Roman" w:hAnsi="Times New Roman" w:cs="Times New Roman"/>
          <w:b/>
          <w:bCs/>
        </w:rPr>
        <w:t>DICHIARA</w:t>
      </w:r>
    </w:p>
    <w:p w14:paraId="0D54BBD4" w14:textId="77777777" w:rsidR="00CD15FA" w:rsidRPr="00CD15FA" w:rsidRDefault="00CD15FA" w:rsidP="00CD15FA">
      <w:pPr>
        <w:pStyle w:val="Default"/>
        <w:ind w:left="2" w:right="2"/>
        <w:jc w:val="center"/>
        <w:rPr>
          <w:rFonts w:ascii="Times New Roman" w:hAnsi="Times New Roman" w:cs="Times New Roman"/>
        </w:rPr>
      </w:pPr>
    </w:p>
    <w:p w14:paraId="79D40FAE" w14:textId="42CF493D"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 che l’operatore economico non versa in alcuna delle possibili cause di esclusione di cui al comma 1 </w:t>
      </w:r>
      <w:proofErr w:type="gramStart"/>
      <w:r w:rsidRPr="00CD15FA">
        <w:rPr>
          <w:rFonts w:ascii="Times New Roman" w:hAnsi="Times New Roman" w:cs="Times New Roman"/>
        </w:rPr>
        <w:t>dell’ art</w:t>
      </w:r>
      <w:proofErr w:type="gramEnd"/>
      <w:r w:rsidRPr="00CD15FA">
        <w:rPr>
          <w:rFonts w:ascii="Times New Roman" w:hAnsi="Times New Roman" w:cs="Times New Roman"/>
        </w:rPr>
        <w:t xml:space="preserve"> 95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 laddove applicabili, cui si rinvia e che si intende qui per ripetuto e trascritto, anche tenuto conto di quanto disposto all’art. 98 dello stesso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w:t>
      </w:r>
      <w:r w:rsidRPr="00CD15FA">
        <w:rPr>
          <w:rFonts w:ascii="Times New Roman" w:hAnsi="Times New Roman" w:cs="Times New Roman"/>
        </w:rPr>
        <w:t>;</w:t>
      </w:r>
    </w:p>
    <w:p w14:paraId="29BF900C" w14:textId="77777777" w:rsidR="00CD15FA" w:rsidRPr="00CD15FA" w:rsidRDefault="00CD15FA" w:rsidP="00CD15FA">
      <w:pPr>
        <w:pStyle w:val="Default"/>
        <w:ind w:left="2" w:right="2"/>
        <w:jc w:val="both"/>
        <w:rPr>
          <w:rFonts w:ascii="Times New Roman" w:hAnsi="Times New Roman" w:cs="Times New Roman"/>
        </w:rPr>
      </w:pPr>
    </w:p>
    <w:p w14:paraId="576A8EBB" w14:textId="7777777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 che l’operatore economico non ha commesso violazioni gravi, definitivamente accertate, rispetto agli obblighi relativi al pagamento delle imposte e tasse o contributi previdenziali, tenuto conto che costituiscono gravi violazioni non definitivamente accertate quelle indicate nell’allegato II 10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 che la gravità va, in ogni caso, valutata anche tenendo conto del valore dell’appalto e che la </w:t>
      </w:r>
      <w:proofErr w:type="spellStart"/>
      <w:r w:rsidRPr="00CD15FA">
        <w:rPr>
          <w:rFonts w:ascii="Times New Roman" w:hAnsi="Times New Roman" w:cs="Times New Roman"/>
        </w:rPr>
        <w:t>cusa</w:t>
      </w:r>
      <w:proofErr w:type="spellEnd"/>
      <w:r w:rsidRPr="00CD15FA">
        <w:rPr>
          <w:rFonts w:ascii="Times New Roman" w:hAnsi="Times New Roman" w:cs="Times New Roman"/>
        </w:rPr>
        <w:t xml:space="preserve">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siano perfezionati anteriormente alla scadenza del </w:t>
      </w:r>
      <w:proofErr w:type="spellStart"/>
      <w:r w:rsidRPr="00CD15FA">
        <w:rPr>
          <w:rFonts w:ascii="Times New Roman" w:hAnsi="Times New Roman" w:cs="Times New Roman"/>
        </w:rPr>
        <w:t>termne</w:t>
      </w:r>
      <w:proofErr w:type="spellEnd"/>
      <w:r w:rsidRPr="00CD15FA">
        <w:rPr>
          <w:rFonts w:ascii="Times New Roman" w:hAnsi="Times New Roman" w:cs="Times New Roman"/>
        </w:rPr>
        <w:t xml:space="preserve"> di presentazione dell’offerta, oppure nel caso in cui l’operatore economico abbia compensato il debito tributario con crediti certificati vantati nei confronti della Pubblica Amministrazione.</w:t>
      </w:r>
    </w:p>
    <w:p w14:paraId="3BA6EF0B" w14:textId="77777777" w:rsidR="00CD15FA" w:rsidRPr="00CD15FA" w:rsidRDefault="00CD15FA" w:rsidP="00CD15FA">
      <w:pPr>
        <w:pStyle w:val="Default"/>
        <w:ind w:left="2" w:right="2"/>
        <w:jc w:val="both"/>
        <w:rPr>
          <w:rFonts w:ascii="Times New Roman" w:hAnsi="Times New Roman" w:cs="Times New Roman"/>
        </w:rPr>
      </w:pPr>
    </w:p>
    <w:p w14:paraId="2DF273FA" w14:textId="7777777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In ordine alle misure di cui all’art. 96 comma 6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w:t>
      </w:r>
    </w:p>
    <w:p w14:paraId="7B095656" w14:textId="77777777" w:rsidR="00CD15FA" w:rsidRPr="00CD15FA" w:rsidRDefault="00CD15FA" w:rsidP="00CD15FA">
      <w:pPr>
        <w:pStyle w:val="Default"/>
        <w:ind w:left="2" w:right="2"/>
        <w:jc w:val="both"/>
        <w:rPr>
          <w:rFonts w:ascii="Times New Roman" w:hAnsi="Times New Roman" w:cs="Times New Roman"/>
        </w:rPr>
      </w:pPr>
    </w:p>
    <w:p w14:paraId="221F96BF" w14:textId="77777777" w:rsidR="00CD15FA" w:rsidRDefault="00CD15FA" w:rsidP="00CD15FA">
      <w:pPr>
        <w:pStyle w:val="Default"/>
        <w:ind w:left="2" w:right="2"/>
        <w:jc w:val="center"/>
        <w:rPr>
          <w:rFonts w:ascii="Times New Roman" w:hAnsi="Times New Roman" w:cs="Times New Roman"/>
          <w:b/>
          <w:bCs/>
        </w:rPr>
      </w:pPr>
    </w:p>
    <w:p w14:paraId="21F5DF50" w14:textId="77777777" w:rsidR="00CD15FA" w:rsidRDefault="00CD15FA" w:rsidP="00CD15FA">
      <w:pPr>
        <w:pStyle w:val="Default"/>
        <w:ind w:left="2" w:right="2"/>
        <w:jc w:val="center"/>
        <w:rPr>
          <w:rFonts w:ascii="Times New Roman" w:hAnsi="Times New Roman" w:cs="Times New Roman"/>
          <w:b/>
          <w:bCs/>
        </w:rPr>
      </w:pPr>
    </w:p>
    <w:p w14:paraId="308088EF" w14:textId="77777777" w:rsidR="00CD15FA" w:rsidRDefault="00CD15FA" w:rsidP="00CD15FA">
      <w:pPr>
        <w:pStyle w:val="Default"/>
        <w:ind w:left="2" w:right="2"/>
        <w:jc w:val="center"/>
        <w:rPr>
          <w:rFonts w:ascii="Times New Roman" w:hAnsi="Times New Roman" w:cs="Times New Roman"/>
          <w:b/>
          <w:bCs/>
        </w:rPr>
      </w:pPr>
    </w:p>
    <w:p w14:paraId="21A5CC02" w14:textId="77777777" w:rsidR="00CD15FA" w:rsidRDefault="00CD15FA" w:rsidP="00CD15FA">
      <w:pPr>
        <w:pStyle w:val="Default"/>
        <w:ind w:left="2" w:right="2"/>
        <w:jc w:val="center"/>
        <w:rPr>
          <w:rFonts w:ascii="Times New Roman" w:hAnsi="Times New Roman" w:cs="Times New Roman"/>
          <w:b/>
          <w:bCs/>
        </w:rPr>
      </w:pPr>
    </w:p>
    <w:p w14:paraId="656E335A" w14:textId="77777777" w:rsidR="00CD15FA" w:rsidRDefault="00CD15FA" w:rsidP="00CD15FA">
      <w:pPr>
        <w:pStyle w:val="Default"/>
        <w:ind w:left="2" w:right="2"/>
        <w:jc w:val="center"/>
        <w:rPr>
          <w:rFonts w:ascii="Times New Roman" w:hAnsi="Times New Roman" w:cs="Times New Roman"/>
          <w:b/>
          <w:bCs/>
        </w:rPr>
      </w:pPr>
    </w:p>
    <w:p w14:paraId="495801B5" w14:textId="7090287D" w:rsidR="00CD15FA" w:rsidRPr="00CD15FA" w:rsidRDefault="00CD15FA" w:rsidP="00CD15FA">
      <w:pPr>
        <w:pStyle w:val="Default"/>
        <w:ind w:left="2" w:right="2"/>
        <w:jc w:val="center"/>
        <w:rPr>
          <w:rFonts w:ascii="Times New Roman" w:hAnsi="Times New Roman" w:cs="Times New Roman"/>
        </w:rPr>
      </w:pPr>
      <w:r w:rsidRPr="00CD15FA">
        <w:rPr>
          <w:rFonts w:ascii="Times New Roman" w:hAnsi="Times New Roman" w:cs="Times New Roman"/>
          <w:b/>
          <w:bCs/>
        </w:rPr>
        <w:lastRenderedPageBreak/>
        <w:t>DICHIARA</w:t>
      </w:r>
    </w:p>
    <w:p w14:paraId="504645F5" w14:textId="77777777" w:rsidR="00CD15FA" w:rsidRPr="00CD15FA" w:rsidRDefault="00CD15FA" w:rsidP="00CD15FA">
      <w:pPr>
        <w:pStyle w:val="Default"/>
        <w:ind w:left="2" w:right="2"/>
        <w:jc w:val="center"/>
        <w:rPr>
          <w:rFonts w:ascii="Times New Roman" w:hAnsi="Times New Roman" w:cs="Times New Roman"/>
          <w:b/>
          <w:bCs/>
        </w:rPr>
      </w:pPr>
      <w:r w:rsidRPr="00CD15FA">
        <w:rPr>
          <w:rFonts w:ascii="Times New Roman" w:hAnsi="Times New Roman" w:cs="Times New Roman"/>
          <w:b/>
          <w:bCs/>
        </w:rPr>
        <w:t>(eventuale, non compilare se ipotesi non sussistente)</w:t>
      </w:r>
    </w:p>
    <w:p w14:paraId="70976BC9" w14:textId="77777777" w:rsidR="00CD15FA" w:rsidRPr="00CD15FA" w:rsidRDefault="00CD15FA" w:rsidP="00CD15FA">
      <w:pPr>
        <w:pStyle w:val="Default"/>
        <w:ind w:left="2" w:right="2"/>
        <w:jc w:val="both"/>
        <w:rPr>
          <w:rFonts w:ascii="Times New Roman" w:hAnsi="Times New Roman" w:cs="Times New Roman"/>
        </w:rPr>
      </w:pPr>
    </w:p>
    <w:p w14:paraId="32F6B39A" w14:textId="7777777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che l’operatore economico, versando in una delle situazioni di cui all’art. 94 (ad eccezione del comma 6) o dell’art, 95 (ad eccezione del comma </w:t>
      </w:r>
      <w:proofErr w:type="gramStart"/>
      <w:r w:rsidRPr="00CD15FA">
        <w:rPr>
          <w:rFonts w:ascii="Times New Roman" w:hAnsi="Times New Roman" w:cs="Times New Roman"/>
        </w:rPr>
        <w:t>2 )</w:t>
      </w:r>
      <w:proofErr w:type="gramEnd"/>
      <w:r w:rsidRPr="00CD15FA">
        <w:rPr>
          <w:rFonts w:ascii="Times New Roman" w:hAnsi="Times New Roman" w:cs="Times New Roman"/>
        </w:rPr>
        <w:t xml:space="preserve">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 ossia (indicare la circostanza che genererebbe un’ipotesi di esclusione):</w:t>
      </w:r>
    </w:p>
    <w:p w14:paraId="3D54EE7E" w14:textId="77777777" w:rsidR="00CD15FA" w:rsidRPr="00CD15FA" w:rsidRDefault="00CD15FA" w:rsidP="00CD15FA">
      <w:pPr>
        <w:pStyle w:val="Default"/>
        <w:rPr>
          <w:rFonts w:ascii="Times New Roman" w:hAnsi="Times New Roman" w:cs="Times New Roman"/>
        </w:rPr>
      </w:pPr>
    </w:p>
    <w:p w14:paraId="7E4E1F8D" w14:textId="77777777" w:rsidR="00CD15FA" w:rsidRPr="00CD15FA" w:rsidRDefault="00CD15FA" w:rsidP="00CD15FA">
      <w:pPr>
        <w:pStyle w:val="Default"/>
        <w:ind w:left="9"/>
        <w:jc w:val="both"/>
        <w:rPr>
          <w:rFonts w:ascii="Times New Roman" w:hAnsi="Times New Roman" w:cs="Times New Roman"/>
        </w:rPr>
      </w:pPr>
      <w:r w:rsidRPr="00CD15FA">
        <w:rPr>
          <w:rFonts w:ascii="Times New Roman" w:hAnsi="Times New Roman" w:cs="Times New Roman"/>
        </w:rPr>
        <w:t xml:space="preserve">•comprova, anche per il tramite della documentazione allegata alla presente, di avere adottato, ai sensi del comma 6, dell’art.96 del codice dei contratti, le seguenti misure di self </w:t>
      </w:r>
      <w:proofErr w:type="spellStart"/>
      <w:r w:rsidRPr="00CD15FA">
        <w:rPr>
          <w:rFonts w:ascii="Times New Roman" w:hAnsi="Times New Roman" w:cs="Times New Roman"/>
        </w:rPr>
        <w:t>cleaning</w:t>
      </w:r>
      <w:proofErr w:type="spellEnd"/>
    </w:p>
    <w:p w14:paraId="161D64E1" w14:textId="77777777" w:rsidR="00CD15FA" w:rsidRPr="00CD15FA" w:rsidRDefault="00CD15FA" w:rsidP="00CD15FA">
      <w:pPr>
        <w:pStyle w:val="Default"/>
        <w:rPr>
          <w:rFonts w:ascii="Times New Roman" w:hAnsi="Times New Roman" w:cs="Times New Roman"/>
        </w:rPr>
      </w:pPr>
    </w:p>
    <w:p w14:paraId="00B3BA93" w14:textId="77777777"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____________________________________________________NB l’operatore</w:t>
      </w:r>
    </w:p>
    <w:p w14:paraId="0A093AAD" w14:textId="3F70B94E"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economico dimostra di avere risarc</w:t>
      </w:r>
      <w:r w:rsidRPr="00CD15FA">
        <w:rPr>
          <w:rFonts w:ascii="Times New Roman" w:hAnsi="Times New Roman" w:cs="Times New Roman"/>
        </w:rPr>
        <w:t>i</w:t>
      </w:r>
      <w:r w:rsidRPr="00CD15FA">
        <w:rPr>
          <w:rFonts w:ascii="Times New Roman" w:hAnsi="Times New Roman" w:cs="Times New Roman"/>
        </w:rPr>
        <w:t xml:space="preserve">to o di essersi impegnato a risarcire qualunque danno causato dal reato o dall’illecito, di avere chiarito i fatti e le circostanze in modo globale collaborando attivamente con le autorità investigative e di avere adottato provvedimenti concreti di </w:t>
      </w:r>
      <w:r w:rsidRPr="00CD15FA">
        <w:rPr>
          <w:rFonts w:ascii="Times New Roman" w:hAnsi="Times New Roman" w:cs="Times New Roman"/>
        </w:rPr>
        <w:t>carattere</w:t>
      </w:r>
      <w:r w:rsidRPr="00CD15FA">
        <w:rPr>
          <w:rFonts w:ascii="Times New Roman" w:hAnsi="Times New Roman" w:cs="Times New Roman"/>
        </w:rPr>
        <w:t xml:space="preserve"> </w:t>
      </w:r>
      <w:r w:rsidRPr="00CD15FA">
        <w:rPr>
          <w:rFonts w:ascii="Times New Roman" w:hAnsi="Times New Roman" w:cs="Times New Roman"/>
        </w:rPr>
        <w:t>tecnico</w:t>
      </w:r>
      <w:r w:rsidRPr="00CD15FA">
        <w:rPr>
          <w:rFonts w:ascii="Times New Roman" w:hAnsi="Times New Roman" w:cs="Times New Roman"/>
        </w:rPr>
        <w:t xml:space="preserve">, organizzativo e relativi al personale idonei a prevenire ulteriori reati o illeciti); </w:t>
      </w:r>
    </w:p>
    <w:p w14:paraId="27A3E69B" w14:textId="77777777" w:rsidR="00CD15FA" w:rsidRPr="00CD15FA" w:rsidRDefault="00CD15FA" w:rsidP="00CD15FA">
      <w:pPr>
        <w:pStyle w:val="Default"/>
        <w:jc w:val="both"/>
        <w:rPr>
          <w:rFonts w:ascii="Times New Roman" w:hAnsi="Times New Roman" w:cs="Times New Roman"/>
        </w:rPr>
      </w:pPr>
    </w:p>
    <w:p w14:paraId="1F1CA4D7" w14:textId="6281C65E"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oppure</w:t>
      </w:r>
    </w:p>
    <w:p w14:paraId="28EC8E9B" w14:textId="77777777" w:rsidR="00CD15FA" w:rsidRPr="00CD15FA" w:rsidRDefault="00CD15FA" w:rsidP="00CD15FA">
      <w:pPr>
        <w:pStyle w:val="Default"/>
        <w:rPr>
          <w:rFonts w:ascii="Times New Roman" w:hAnsi="Times New Roman" w:cs="Times New Roman"/>
        </w:rPr>
      </w:pPr>
    </w:p>
    <w:p w14:paraId="16279EE0" w14:textId="0AC632F3" w:rsidR="00CD15FA" w:rsidRPr="00CD15FA" w:rsidRDefault="00CD15FA" w:rsidP="00CD15FA">
      <w:pPr>
        <w:pStyle w:val="Default"/>
        <w:ind w:left="7"/>
        <w:jc w:val="both"/>
        <w:rPr>
          <w:rFonts w:ascii="Times New Roman" w:hAnsi="Times New Roman" w:cs="Times New Roman"/>
        </w:rPr>
      </w:pPr>
      <w:r w:rsidRPr="00CD15FA">
        <w:rPr>
          <w:rFonts w:ascii="Times New Roman" w:hAnsi="Times New Roman" w:cs="Times New Roman"/>
        </w:rPr>
        <w:t xml:space="preserve">•comprova, anche per il tramite della documentazione allegata alla presente, di NON avere potuto adottare misure di self </w:t>
      </w:r>
      <w:r w:rsidRPr="00CD15FA">
        <w:rPr>
          <w:rFonts w:ascii="Times New Roman" w:hAnsi="Times New Roman" w:cs="Times New Roman"/>
        </w:rPr>
        <w:t>clearing</w:t>
      </w:r>
      <w:r w:rsidRPr="00CD15FA">
        <w:rPr>
          <w:rFonts w:ascii="Times New Roman" w:hAnsi="Times New Roman" w:cs="Times New Roman"/>
        </w:rPr>
        <w:t xml:space="preserve"> prima della presentazione dell’offerta in quanto</w:t>
      </w:r>
    </w:p>
    <w:p w14:paraId="0906A8F2" w14:textId="77777777" w:rsidR="00CD15FA" w:rsidRPr="00CD15FA" w:rsidRDefault="00CD15FA" w:rsidP="00CD15FA">
      <w:pPr>
        <w:pStyle w:val="Default"/>
        <w:rPr>
          <w:rFonts w:ascii="Times New Roman" w:hAnsi="Times New Roman" w:cs="Times New Roman"/>
        </w:rPr>
      </w:pPr>
    </w:p>
    <w:p w14:paraId="5F8BF22A" w14:textId="77777777"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 xml:space="preserve">____________________________________________________ e si impegna sin da ora </w:t>
      </w:r>
      <w:proofErr w:type="gramStart"/>
      <w:r w:rsidRPr="00CD15FA">
        <w:rPr>
          <w:rFonts w:ascii="Times New Roman" w:hAnsi="Times New Roman" w:cs="Times New Roman"/>
        </w:rPr>
        <w:t>ad</w:t>
      </w:r>
      <w:proofErr w:type="gramEnd"/>
      <w:r w:rsidRPr="00CD15FA">
        <w:rPr>
          <w:rFonts w:ascii="Times New Roman" w:hAnsi="Times New Roman" w:cs="Times New Roman"/>
        </w:rPr>
        <w:t xml:space="preserve"> adottare le misure correttive di cui </w:t>
      </w:r>
      <w:proofErr w:type="gramStart"/>
      <w:r w:rsidRPr="00CD15FA">
        <w:rPr>
          <w:rFonts w:ascii="Times New Roman" w:hAnsi="Times New Roman" w:cs="Times New Roman"/>
        </w:rPr>
        <w:t xml:space="preserve">al </w:t>
      </w:r>
      <w:proofErr w:type="spellStart"/>
      <w:r w:rsidRPr="00CD15FA">
        <w:rPr>
          <w:rFonts w:ascii="Times New Roman" w:hAnsi="Times New Roman" w:cs="Times New Roman"/>
        </w:rPr>
        <w:t>al</w:t>
      </w:r>
      <w:proofErr w:type="spellEnd"/>
      <w:proofErr w:type="gramEnd"/>
      <w:r w:rsidRPr="00CD15FA">
        <w:rPr>
          <w:rFonts w:ascii="Times New Roman" w:hAnsi="Times New Roman" w:cs="Times New Roman"/>
        </w:rPr>
        <w:t xml:space="preserve"> comma 6 dell’art. 96 del codice dei contratti entro il termine di conclusione della procedura </w:t>
      </w:r>
      <w:proofErr w:type="spellStart"/>
      <w:r w:rsidRPr="00CD15FA">
        <w:rPr>
          <w:rFonts w:ascii="Times New Roman" w:hAnsi="Times New Roman" w:cs="Times New Roman"/>
        </w:rPr>
        <w:t>comunicandle</w:t>
      </w:r>
      <w:proofErr w:type="spellEnd"/>
      <w:r w:rsidRPr="00CD15FA">
        <w:rPr>
          <w:rFonts w:ascii="Times New Roman" w:hAnsi="Times New Roman" w:cs="Times New Roman"/>
        </w:rPr>
        <w:t xml:space="preserve"> tempestivamente alla stazione appaltante.</w:t>
      </w:r>
    </w:p>
    <w:p w14:paraId="16D617D4" w14:textId="77777777"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 xml:space="preserve">In ordine ai requisiti di cui all’art. 100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36/2023</w:t>
      </w:r>
    </w:p>
    <w:p w14:paraId="5BCE14AF" w14:textId="77777777" w:rsidR="00CD15FA" w:rsidRPr="00CD15FA" w:rsidRDefault="00CD15FA" w:rsidP="00CD15FA">
      <w:pPr>
        <w:pStyle w:val="Default"/>
        <w:ind w:left="2" w:right="2"/>
        <w:jc w:val="center"/>
        <w:rPr>
          <w:rFonts w:ascii="Times New Roman" w:hAnsi="Times New Roman" w:cs="Times New Roman"/>
          <w:b/>
          <w:bCs/>
        </w:rPr>
      </w:pPr>
    </w:p>
    <w:p w14:paraId="69FA5774" w14:textId="77777777" w:rsidR="00CD15FA" w:rsidRPr="00CD15FA" w:rsidRDefault="00CD15FA" w:rsidP="00CD15FA">
      <w:pPr>
        <w:pStyle w:val="Default"/>
        <w:ind w:left="2" w:right="2"/>
        <w:jc w:val="center"/>
        <w:rPr>
          <w:rFonts w:ascii="Times New Roman" w:hAnsi="Times New Roman" w:cs="Times New Roman"/>
          <w:b/>
          <w:bCs/>
        </w:rPr>
      </w:pPr>
    </w:p>
    <w:p w14:paraId="67AFB3B1" w14:textId="77777777" w:rsidR="00CD15FA" w:rsidRPr="00CD15FA" w:rsidRDefault="00CD15FA" w:rsidP="00CD15FA">
      <w:pPr>
        <w:pStyle w:val="Default"/>
        <w:ind w:left="2" w:right="2"/>
        <w:jc w:val="center"/>
        <w:rPr>
          <w:rFonts w:ascii="Times New Roman" w:hAnsi="Times New Roman" w:cs="Times New Roman"/>
          <w:b/>
          <w:bCs/>
        </w:rPr>
      </w:pPr>
    </w:p>
    <w:p w14:paraId="00A60021" w14:textId="77777777" w:rsidR="00CD15FA" w:rsidRPr="00CD15FA" w:rsidRDefault="00CD15FA" w:rsidP="00CD15FA">
      <w:pPr>
        <w:pStyle w:val="Default"/>
        <w:ind w:left="2" w:right="2"/>
        <w:jc w:val="center"/>
        <w:rPr>
          <w:rFonts w:ascii="Times New Roman" w:hAnsi="Times New Roman" w:cs="Times New Roman"/>
          <w:b/>
          <w:bCs/>
        </w:rPr>
      </w:pPr>
    </w:p>
    <w:p w14:paraId="041FC692" w14:textId="77777777" w:rsidR="00CD15FA" w:rsidRPr="00CD15FA" w:rsidRDefault="00CD15FA" w:rsidP="00CD15FA">
      <w:pPr>
        <w:pStyle w:val="Default"/>
        <w:ind w:left="2" w:right="2"/>
        <w:jc w:val="center"/>
        <w:rPr>
          <w:rFonts w:ascii="Times New Roman" w:hAnsi="Times New Roman" w:cs="Times New Roman"/>
          <w:b/>
          <w:bCs/>
        </w:rPr>
      </w:pPr>
      <w:r w:rsidRPr="00CD15FA">
        <w:rPr>
          <w:rFonts w:ascii="Times New Roman" w:hAnsi="Times New Roman" w:cs="Times New Roman"/>
          <w:b/>
          <w:bCs/>
        </w:rPr>
        <w:t>DICHIARA</w:t>
      </w:r>
    </w:p>
    <w:p w14:paraId="04923616" w14:textId="77777777" w:rsidR="00CD15FA" w:rsidRPr="00CD15FA" w:rsidRDefault="00CD15FA" w:rsidP="00CD15FA">
      <w:pPr>
        <w:pStyle w:val="Default"/>
        <w:ind w:left="2" w:right="2"/>
        <w:jc w:val="center"/>
        <w:rPr>
          <w:rFonts w:ascii="Times New Roman" w:hAnsi="Times New Roman" w:cs="Times New Roman"/>
          <w:b/>
          <w:bCs/>
        </w:rPr>
      </w:pPr>
    </w:p>
    <w:p w14:paraId="3CBC9CD5" w14:textId="5211811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che i requisiti di capacità economico - finanziaria e tecnico -professionale richiesti dalla Stazione Appaltante al fine di selezionare soggetti in possesso di documentate esperienze pregresse idonee all’esecuzione delle prestazioni contrattuali, sono posseduti da questo operatore economico.</w:t>
      </w:r>
    </w:p>
    <w:p w14:paraId="229DF454" w14:textId="77777777" w:rsidR="00CD15FA" w:rsidRPr="00CD15FA" w:rsidRDefault="00CD15FA" w:rsidP="00CD15FA">
      <w:pPr>
        <w:pStyle w:val="Default"/>
        <w:ind w:left="2" w:right="2"/>
        <w:jc w:val="both"/>
        <w:rPr>
          <w:rFonts w:ascii="Times New Roman" w:hAnsi="Times New Roman" w:cs="Times New Roman"/>
        </w:rPr>
      </w:pPr>
    </w:p>
    <w:p w14:paraId="2AD959C4" w14:textId="2F0E7F47"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In particolare,</w:t>
      </w:r>
      <w:r w:rsidRPr="00CD15FA">
        <w:rPr>
          <w:rFonts w:ascii="Times New Roman" w:hAnsi="Times New Roman" w:cs="Times New Roman"/>
        </w:rPr>
        <w:t xml:space="preserve"> dichiara:</w:t>
      </w:r>
    </w:p>
    <w:p w14:paraId="1EFD5267" w14:textId="77777777" w:rsidR="00CD15FA" w:rsidRPr="00CD15FA" w:rsidRDefault="00CD15FA" w:rsidP="00CD15FA">
      <w:pPr>
        <w:pStyle w:val="Default"/>
        <w:ind w:left="2" w:right="2"/>
        <w:jc w:val="both"/>
        <w:rPr>
          <w:rFonts w:ascii="Times New Roman" w:hAnsi="Times New Roman" w:cs="Times New Roman"/>
        </w:rPr>
      </w:pPr>
    </w:p>
    <w:p w14:paraId="6F558B7E" w14:textId="27EB8501"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b/>
          <w:bCs/>
        </w:rPr>
        <w:t xml:space="preserve">quanto al requisito di capacità economico – finanziaria, </w:t>
      </w:r>
      <w:r w:rsidRPr="00CD15FA">
        <w:rPr>
          <w:rFonts w:ascii="Times New Roman" w:hAnsi="Times New Roman" w:cs="Times New Roman"/>
        </w:rPr>
        <w:t>che l’operatore economico che rappresenta possiede un fatturato globale almeno pari al valore stimato dell’appalto in oggetto, maturato complessivamente nel triennio 202</w:t>
      </w:r>
      <w:r w:rsidRPr="00CD15FA">
        <w:rPr>
          <w:rFonts w:ascii="Times New Roman" w:hAnsi="Times New Roman" w:cs="Times New Roman"/>
        </w:rPr>
        <w:t>2</w:t>
      </w:r>
      <w:r w:rsidRPr="00CD15FA">
        <w:rPr>
          <w:rFonts w:ascii="Times New Roman" w:hAnsi="Times New Roman" w:cs="Times New Roman"/>
        </w:rPr>
        <w:t>/202</w:t>
      </w:r>
      <w:r w:rsidRPr="00CD15FA">
        <w:rPr>
          <w:rFonts w:ascii="Times New Roman" w:hAnsi="Times New Roman" w:cs="Times New Roman"/>
        </w:rPr>
        <w:t>3</w:t>
      </w:r>
      <w:r w:rsidRPr="00CD15FA">
        <w:rPr>
          <w:rFonts w:ascii="Times New Roman" w:hAnsi="Times New Roman" w:cs="Times New Roman"/>
        </w:rPr>
        <w:t>/202</w:t>
      </w:r>
      <w:r w:rsidRPr="00CD15FA">
        <w:rPr>
          <w:rFonts w:ascii="Times New Roman" w:hAnsi="Times New Roman" w:cs="Times New Roman"/>
        </w:rPr>
        <w:t>4</w:t>
      </w:r>
      <w:r w:rsidRPr="00CD15FA">
        <w:rPr>
          <w:rFonts w:ascii="Times New Roman" w:hAnsi="Times New Roman" w:cs="Times New Roman"/>
        </w:rPr>
        <w:t>:</w:t>
      </w:r>
    </w:p>
    <w:p w14:paraId="73BF636F" w14:textId="77777777" w:rsidR="00CD15FA" w:rsidRPr="00CD15FA" w:rsidRDefault="00CD15FA" w:rsidP="00CD15FA">
      <w:pPr>
        <w:pStyle w:val="Default"/>
        <w:ind w:left="2" w:right="2"/>
        <w:jc w:val="both"/>
        <w:rPr>
          <w:rFonts w:ascii="Times New Roman" w:hAnsi="Times New Roman" w:cs="Times New Roman"/>
        </w:rPr>
      </w:pPr>
    </w:p>
    <w:p w14:paraId="3FD55211" w14:textId="77777777" w:rsidR="00CD15FA" w:rsidRPr="00CD15FA" w:rsidRDefault="00CD15FA" w:rsidP="00CD15FA">
      <w:pPr>
        <w:pStyle w:val="Default"/>
        <w:ind w:left="2" w:right="2"/>
        <w:jc w:val="both"/>
        <w:rPr>
          <w:rFonts w:ascii="Times New Roman" w:hAnsi="Times New Roman" w:cs="Times New Roman"/>
          <w:b/>
          <w:bCs/>
        </w:rPr>
      </w:pPr>
      <w:r w:rsidRPr="00CD15FA">
        <w:rPr>
          <w:rFonts w:ascii="Times New Roman" w:hAnsi="Times New Roman" w:cs="Times New Roman"/>
          <w:b/>
          <w:bCs/>
        </w:rPr>
        <w:t>Anno Fatturato Globale €</w:t>
      </w:r>
    </w:p>
    <w:p w14:paraId="2AD009A5" w14:textId="77777777" w:rsidR="00CD15FA" w:rsidRPr="00CD15FA" w:rsidRDefault="00CD15FA" w:rsidP="00CD15FA">
      <w:pPr>
        <w:pStyle w:val="Default"/>
        <w:ind w:left="2" w:right="2"/>
        <w:jc w:val="both"/>
        <w:rPr>
          <w:rFonts w:ascii="Times New Roman" w:hAnsi="Times New Roman" w:cs="Times New Roman"/>
        </w:rPr>
      </w:pPr>
    </w:p>
    <w:p w14:paraId="6BF28168" w14:textId="4F9D0D06"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b/>
          <w:bCs/>
        </w:rPr>
        <w:t xml:space="preserve">quanto al requisito di capacità tecnica e professionale: </w:t>
      </w:r>
      <w:r w:rsidRPr="00CD15FA">
        <w:rPr>
          <w:rFonts w:ascii="Times New Roman" w:hAnsi="Times New Roman" w:cs="Times New Roman"/>
        </w:rPr>
        <w:t xml:space="preserve">che l’operatore economico che rappresenta ha eseguito nel triennio………………..realizzazione e gestione di impianti FER e di avvalersi di personale tecnico abilitato, interno o esterno, con relativa indicazione dei nominativi, dei titoli e delle principali prestazioni eseguite, che abbia realizzato, nel triennio antecedente la presentazione dell'offerta, prestazioni tecniche inerenti al settore delle energie rinnovabili per una potenzialità complessiva non inferiore alla potenza dell’impianto fotovoltaico che intende realizzare; </w:t>
      </w:r>
    </w:p>
    <w:p w14:paraId="1C9F9931" w14:textId="77777777" w:rsidR="00CD15FA" w:rsidRPr="00CD15FA" w:rsidRDefault="00CD15FA" w:rsidP="00CD15FA">
      <w:pPr>
        <w:pStyle w:val="Default"/>
        <w:ind w:left="2" w:right="2"/>
        <w:jc w:val="both"/>
        <w:rPr>
          <w:rFonts w:ascii="Times New Roman" w:hAnsi="Times New Roman" w:cs="Times New Roman"/>
        </w:rPr>
      </w:pPr>
    </w:p>
    <w:p w14:paraId="628A0FD4" w14:textId="3B26EBE3" w:rsidR="00CD15FA" w:rsidRPr="00CD15FA" w:rsidRDefault="00CD15FA" w:rsidP="00CD15FA">
      <w:pPr>
        <w:pStyle w:val="Default"/>
        <w:ind w:left="2" w:right="2"/>
        <w:jc w:val="both"/>
        <w:rPr>
          <w:rFonts w:ascii="Times New Roman" w:hAnsi="Times New Roman" w:cs="Times New Roman"/>
          <w:b/>
          <w:bCs/>
        </w:rPr>
      </w:pPr>
      <w:r w:rsidRPr="00CD15FA">
        <w:rPr>
          <w:rFonts w:ascii="Times New Roman" w:hAnsi="Times New Roman" w:cs="Times New Roman"/>
          <w:b/>
          <w:bCs/>
        </w:rPr>
        <w:t>Anno Contratto Importo</w:t>
      </w:r>
      <w:r w:rsidRPr="00CD15FA">
        <w:rPr>
          <w:rFonts w:ascii="Times New Roman" w:hAnsi="Times New Roman" w:cs="Times New Roman"/>
          <w:b/>
          <w:bCs/>
        </w:rPr>
        <w:t xml:space="preserve"> </w:t>
      </w:r>
      <w:r w:rsidRPr="00CD15FA">
        <w:rPr>
          <w:rFonts w:ascii="Times New Roman" w:hAnsi="Times New Roman" w:cs="Times New Roman"/>
          <w:b/>
          <w:bCs/>
        </w:rPr>
        <w:t>€ Svolto per conto del seguente soggetto:</w:t>
      </w:r>
    </w:p>
    <w:p w14:paraId="21D0825A" w14:textId="77777777" w:rsidR="00CD15FA" w:rsidRPr="00CD15FA" w:rsidRDefault="00CD15FA" w:rsidP="00CD15FA">
      <w:pPr>
        <w:pStyle w:val="Default"/>
        <w:ind w:left="2" w:right="2"/>
        <w:jc w:val="both"/>
        <w:rPr>
          <w:rFonts w:ascii="Times New Roman" w:hAnsi="Times New Roman" w:cs="Times New Roman"/>
        </w:rPr>
      </w:pPr>
    </w:p>
    <w:p w14:paraId="75BA223A" w14:textId="3A74C386" w:rsidR="00CD15FA" w:rsidRPr="00CD15FA" w:rsidRDefault="00CD15FA" w:rsidP="00CD15FA">
      <w:pPr>
        <w:pStyle w:val="Default"/>
        <w:ind w:left="2" w:right="2"/>
        <w:jc w:val="both"/>
        <w:rPr>
          <w:rFonts w:ascii="Times New Roman" w:hAnsi="Times New Roman" w:cs="Times New Roman"/>
        </w:rPr>
      </w:pPr>
      <w:r w:rsidRPr="00CD15FA">
        <w:rPr>
          <w:rFonts w:ascii="Times New Roman" w:hAnsi="Times New Roman" w:cs="Times New Roman"/>
        </w:rPr>
        <w:t xml:space="preserve">Di possedere la </w:t>
      </w:r>
      <w:r w:rsidRPr="00CD15FA">
        <w:rPr>
          <w:rFonts w:ascii="Times New Roman" w:hAnsi="Times New Roman" w:cs="Times New Roman"/>
        </w:rPr>
        <w:t xml:space="preserve">Certificazione Attestazione SOA OG9 </w:t>
      </w:r>
      <w:proofErr w:type="spellStart"/>
      <w:r w:rsidRPr="00CD15FA">
        <w:rPr>
          <w:rFonts w:ascii="Times New Roman" w:hAnsi="Times New Roman" w:cs="Times New Roman"/>
        </w:rPr>
        <w:t>Cat</w:t>
      </w:r>
      <w:proofErr w:type="spellEnd"/>
      <w:r w:rsidRPr="00CD15FA">
        <w:rPr>
          <w:rFonts w:ascii="Times New Roman" w:hAnsi="Times New Roman" w:cs="Times New Roman"/>
        </w:rPr>
        <w:t xml:space="preserve">. 6. “Impianti per la produzione di energia </w:t>
      </w:r>
      <w:proofErr w:type="spellStart"/>
      <w:r w:rsidRPr="00CD15FA">
        <w:rPr>
          <w:rFonts w:ascii="Times New Roman" w:hAnsi="Times New Roman" w:cs="Times New Roman"/>
        </w:rPr>
        <w:t>elettrica</w:t>
      </w:r>
      <w:proofErr w:type="gramStart"/>
      <w:r w:rsidRPr="00CD15FA">
        <w:rPr>
          <w:rFonts w:ascii="Times New Roman" w:hAnsi="Times New Roman" w:cs="Times New Roman"/>
        </w:rPr>
        <w:t>”.analoghi</w:t>
      </w:r>
      <w:proofErr w:type="spellEnd"/>
      <w:proofErr w:type="gramEnd"/>
      <w:r w:rsidRPr="00CD15FA">
        <w:rPr>
          <w:rFonts w:ascii="Times New Roman" w:hAnsi="Times New Roman" w:cs="Times New Roman"/>
        </w:rPr>
        <w:t xml:space="preserve"> a quello in oggetto, anche a favore di soggetti privati, per un importo totale almeno pari al valore stimato dell’appalto:</w:t>
      </w:r>
    </w:p>
    <w:p w14:paraId="625B83AC" w14:textId="77777777" w:rsidR="00CD15FA" w:rsidRPr="00CD15FA" w:rsidRDefault="00CD15FA" w:rsidP="00CD15FA">
      <w:pPr>
        <w:pStyle w:val="Default"/>
        <w:ind w:left="2" w:right="2"/>
        <w:jc w:val="both"/>
        <w:rPr>
          <w:rFonts w:ascii="Times New Roman" w:hAnsi="Times New Roman" w:cs="Times New Roman"/>
        </w:rPr>
      </w:pPr>
    </w:p>
    <w:p w14:paraId="339AE7E3" w14:textId="77777777" w:rsidR="00CD15FA" w:rsidRPr="00CD15FA" w:rsidRDefault="00CD15FA" w:rsidP="00CD15FA">
      <w:pPr>
        <w:pStyle w:val="Default"/>
        <w:ind w:left="2" w:right="2"/>
        <w:jc w:val="center"/>
        <w:rPr>
          <w:rFonts w:ascii="Times New Roman" w:hAnsi="Times New Roman" w:cs="Times New Roman"/>
          <w:b/>
          <w:bCs/>
        </w:rPr>
      </w:pPr>
    </w:p>
    <w:p w14:paraId="0C18B4F8" w14:textId="77777777" w:rsidR="00CD15FA" w:rsidRPr="00CD15FA" w:rsidRDefault="00CD15FA" w:rsidP="00CD15FA">
      <w:pPr>
        <w:pStyle w:val="Default"/>
        <w:rPr>
          <w:rFonts w:ascii="Times New Roman" w:hAnsi="Times New Roman" w:cs="Times New Roman"/>
        </w:rPr>
      </w:pPr>
    </w:p>
    <w:p w14:paraId="2AE35521" w14:textId="77777777" w:rsidR="00CD15FA" w:rsidRPr="00CD15FA" w:rsidRDefault="00CD15FA" w:rsidP="00CD15FA">
      <w:pPr>
        <w:pStyle w:val="Default"/>
        <w:ind w:left="9"/>
        <w:jc w:val="both"/>
        <w:rPr>
          <w:rFonts w:ascii="Times New Roman" w:hAnsi="Times New Roman" w:cs="Times New Roman"/>
        </w:rPr>
      </w:pPr>
      <w:r w:rsidRPr="00CD15FA">
        <w:rPr>
          <w:rFonts w:ascii="Times New Roman" w:hAnsi="Times New Roman" w:cs="Times New Roman"/>
        </w:rPr>
        <w:t xml:space="preserve">•DI AUTORIZZARE, ai sensi del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30 giugno 2003, n. 196 e </w:t>
      </w:r>
      <w:proofErr w:type="spellStart"/>
      <w:r w:rsidRPr="00CD15FA">
        <w:rPr>
          <w:rFonts w:ascii="Times New Roman" w:hAnsi="Times New Roman" w:cs="Times New Roman"/>
        </w:rPr>
        <w:t>ss.mm.ii</w:t>
      </w:r>
      <w:proofErr w:type="spellEnd"/>
      <w:r w:rsidRPr="00CD15FA">
        <w:rPr>
          <w:rFonts w:ascii="Times New Roman" w:hAnsi="Times New Roman" w:cs="Times New Roman"/>
        </w:rPr>
        <w:t xml:space="preserve">, e del Regolamento U.E.2016/679, l’utilizzazione dei dati di cui alla presente dichiarazione, compresi quelli di cui ai numeri 2 e 3 (dati sensibili ai sensi degli artt. 20, 21 e 22 del citato </w:t>
      </w:r>
      <w:proofErr w:type="spellStart"/>
      <w:r w:rsidRPr="00CD15FA">
        <w:rPr>
          <w:rFonts w:ascii="Times New Roman" w:hAnsi="Times New Roman" w:cs="Times New Roman"/>
        </w:rPr>
        <w:t>D.Lgs.</w:t>
      </w:r>
      <w:proofErr w:type="spellEnd"/>
      <w:r w:rsidRPr="00CD15FA">
        <w:rPr>
          <w:rFonts w:ascii="Times New Roman" w:hAnsi="Times New Roman" w:cs="Times New Roman"/>
        </w:rPr>
        <w:t xml:space="preserve">, ferme restando le esenzioni dagli obblighi di notifica ed acquisizione del consenso), ai fini della partecipazione alla procedura e per gli eventuali procedimenti amministrativi e giurisdizionali conseguenti; ne autorizza inoltre, la comunicazione ai funzionari ed agli incaricati dell’Organismo appaltante o dell’amministrazione aggiudicatrice, nonché agli eventuali controinteressati che ne facciano legittima e motivata richiesta. </w:t>
      </w:r>
    </w:p>
    <w:p w14:paraId="6E458DF4" w14:textId="77777777" w:rsidR="00CD15FA" w:rsidRPr="00CD15FA" w:rsidRDefault="00CD15FA" w:rsidP="00CD15FA">
      <w:pPr>
        <w:pStyle w:val="Default"/>
        <w:rPr>
          <w:rFonts w:ascii="Times New Roman" w:hAnsi="Times New Roman" w:cs="Times New Roman"/>
        </w:rPr>
      </w:pPr>
    </w:p>
    <w:p w14:paraId="05E51CD2" w14:textId="286BD0FA" w:rsidR="00CD15FA" w:rsidRPr="00CD15FA" w:rsidRDefault="00CD15FA" w:rsidP="00CD15FA">
      <w:pPr>
        <w:pStyle w:val="Default"/>
        <w:jc w:val="both"/>
        <w:rPr>
          <w:rFonts w:ascii="Times New Roman" w:hAnsi="Times New Roman" w:cs="Times New Roman"/>
          <w:b/>
          <w:bCs/>
        </w:rPr>
      </w:pPr>
      <w:r w:rsidRPr="00CD15FA">
        <w:rPr>
          <w:rFonts w:ascii="Times New Roman" w:hAnsi="Times New Roman" w:cs="Times New Roman"/>
          <w:b/>
          <w:bCs/>
        </w:rPr>
        <w:t>Il dichiarante allega altresì la fotocopia fronte- retro di un proprio documento di</w:t>
      </w:r>
      <w:r w:rsidRPr="00CD15FA">
        <w:rPr>
          <w:rFonts w:ascii="Times New Roman" w:hAnsi="Times New Roman" w:cs="Times New Roman"/>
          <w:b/>
          <w:bCs/>
        </w:rPr>
        <w:t xml:space="preserve"> i</w:t>
      </w:r>
      <w:r w:rsidRPr="00CD15FA">
        <w:rPr>
          <w:rFonts w:ascii="Times New Roman" w:hAnsi="Times New Roman" w:cs="Times New Roman"/>
          <w:b/>
          <w:bCs/>
        </w:rPr>
        <w:t>dentità in corso di validità.</w:t>
      </w:r>
    </w:p>
    <w:p w14:paraId="77FB5885" w14:textId="6168A093"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b/>
          <w:bCs/>
        </w:rPr>
        <w:t xml:space="preserve"> </w:t>
      </w:r>
    </w:p>
    <w:p w14:paraId="007FE806" w14:textId="77777777" w:rsidR="00CD15FA" w:rsidRPr="00CD15FA" w:rsidRDefault="00CD15FA" w:rsidP="00CD15FA">
      <w:pPr>
        <w:pStyle w:val="Default"/>
        <w:jc w:val="both"/>
        <w:rPr>
          <w:rFonts w:ascii="Times New Roman" w:hAnsi="Times New Roman" w:cs="Times New Roman"/>
        </w:rPr>
      </w:pPr>
      <w:r w:rsidRPr="00CD15FA">
        <w:rPr>
          <w:rFonts w:ascii="Times New Roman" w:hAnsi="Times New Roman" w:cs="Times New Roman"/>
        </w:rPr>
        <w:t xml:space="preserve">I dati suddetti sono riservati al procedimento al quale sono destinati. </w:t>
      </w:r>
    </w:p>
    <w:p w14:paraId="067B09F6" w14:textId="77777777" w:rsidR="00CD15FA" w:rsidRPr="00CD15FA" w:rsidRDefault="00CD15FA" w:rsidP="00CD15FA">
      <w:pPr>
        <w:rPr>
          <w:rFonts w:ascii="Times New Roman" w:hAnsi="Times New Roman" w:cs="Times New Roman"/>
          <w:sz w:val="24"/>
          <w:szCs w:val="24"/>
        </w:rPr>
      </w:pPr>
    </w:p>
    <w:p w14:paraId="702B261B" w14:textId="4731252C" w:rsidR="00A0722D" w:rsidRPr="00CD15FA" w:rsidRDefault="00CD15FA" w:rsidP="00CD15FA">
      <w:pPr>
        <w:rPr>
          <w:rFonts w:ascii="Times New Roman" w:hAnsi="Times New Roman" w:cs="Times New Roman"/>
          <w:sz w:val="24"/>
          <w:szCs w:val="24"/>
        </w:rPr>
      </w:pPr>
      <w:r w:rsidRPr="00CD15FA">
        <w:rPr>
          <w:rFonts w:ascii="Times New Roman" w:hAnsi="Times New Roman" w:cs="Times New Roman"/>
          <w:sz w:val="24"/>
          <w:szCs w:val="24"/>
        </w:rPr>
        <w:t>DATA</w:t>
      </w:r>
      <w:r w:rsidRPr="00CD15FA">
        <w:rPr>
          <w:rFonts w:ascii="Times New Roman" w:hAnsi="Times New Roman" w:cs="Times New Roman"/>
          <w:sz w:val="24"/>
          <w:szCs w:val="24"/>
        </w:rPr>
        <w:t xml:space="preserve">     </w:t>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ab/>
      </w:r>
      <w:r w:rsidRPr="00CD15FA">
        <w:rPr>
          <w:rFonts w:ascii="Times New Roman" w:hAnsi="Times New Roman" w:cs="Times New Roman"/>
          <w:sz w:val="24"/>
          <w:szCs w:val="24"/>
        </w:rPr>
        <w:t>FIRMA</w:t>
      </w:r>
    </w:p>
    <w:sectPr w:rsidR="00A0722D" w:rsidRPr="00CD15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516C"/>
    <w:multiLevelType w:val="hybridMultilevel"/>
    <w:tmpl w:val="B1E2DA30"/>
    <w:lvl w:ilvl="0" w:tplc="1A2095A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355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FA"/>
    <w:rsid w:val="0017114C"/>
    <w:rsid w:val="008A2B38"/>
    <w:rsid w:val="0097042B"/>
    <w:rsid w:val="00A0722D"/>
    <w:rsid w:val="00CD15FA"/>
    <w:rsid w:val="00D252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1ED8"/>
  <w15:chartTrackingRefBased/>
  <w15:docId w15:val="{9FCFF221-1E37-4B5E-8252-B54DF335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D1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D1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D15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D15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D15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D15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D15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D15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D15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D15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D15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D15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D15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D15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D15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D15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D15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D15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D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D15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D15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D15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D15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D15FA"/>
    <w:rPr>
      <w:i/>
      <w:iCs/>
      <w:color w:val="404040" w:themeColor="text1" w:themeTint="BF"/>
    </w:rPr>
  </w:style>
  <w:style w:type="paragraph" w:styleId="Paragrafoelenco">
    <w:name w:val="List Paragraph"/>
    <w:basedOn w:val="Normale"/>
    <w:uiPriority w:val="34"/>
    <w:qFormat/>
    <w:rsid w:val="00CD15FA"/>
    <w:pPr>
      <w:ind w:left="720"/>
      <w:contextualSpacing/>
    </w:pPr>
  </w:style>
  <w:style w:type="character" w:styleId="Enfasiintensa">
    <w:name w:val="Intense Emphasis"/>
    <w:basedOn w:val="Carpredefinitoparagrafo"/>
    <w:uiPriority w:val="21"/>
    <w:qFormat/>
    <w:rsid w:val="00CD15FA"/>
    <w:rPr>
      <w:i/>
      <w:iCs/>
      <w:color w:val="0F4761" w:themeColor="accent1" w:themeShade="BF"/>
    </w:rPr>
  </w:style>
  <w:style w:type="paragraph" w:styleId="Citazioneintensa">
    <w:name w:val="Intense Quote"/>
    <w:basedOn w:val="Normale"/>
    <w:next w:val="Normale"/>
    <w:link w:val="CitazioneintensaCarattere"/>
    <w:uiPriority w:val="30"/>
    <w:qFormat/>
    <w:rsid w:val="00CD1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D15FA"/>
    <w:rPr>
      <w:i/>
      <w:iCs/>
      <w:color w:val="0F4761" w:themeColor="accent1" w:themeShade="BF"/>
    </w:rPr>
  </w:style>
  <w:style w:type="character" w:styleId="Riferimentointenso">
    <w:name w:val="Intense Reference"/>
    <w:basedOn w:val="Carpredefinitoparagrafo"/>
    <w:uiPriority w:val="32"/>
    <w:qFormat/>
    <w:rsid w:val="00CD15FA"/>
    <w:rPr>
      <w:b/>
      <w:bCs/>
      <w:smallCaps/>
      <w:color w:val="0F4761" w:themeColor="accent1" w:themeShade="BF"/>
      <w:spacing w:val="5"/>
    </w:rPr>
  </w:style>
  <w:style w:type="paragraph" w:customStyle="1" w:styleId="Default">
    <w:name w:val="Default"/>
    <w:rsid w:val="00CD15F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del monaco</dc:creator>
  <cp:keywords/>
  <dc:description/>
  <cp:lastModifiedBy>greta del monaco</cp:lastModifiedBy>
  <cp:revision>1</cp:revision>
  <dcterms:created xsi:type="dcterms:W3CDTF">2025-11-28T09:35:00Z</dcterms:created>
  <dcterms:modified xsi:type="dcterms:W3CDTF">2025-11-28T09:59:00Z</dcterms:modified>
</cp:coreProperties>
</file>